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7E65" w:rsidRDefault="008F7E65">
      <w:r>
        <w:t xml:space="preserve">Sources and Info </w:t>
      </w:r>
    </w:p>
    <w:p w:rsidR="008F7E65" w:rsidRDefault="008F7E65"/>
    <w:p w:rsidR="008F7E65" w:rsidRDefault="008F7E65" w:rsidP="008F7E65">
      <w:pPr>
        <w:pStyle w:val="ListParagraph"/>
        <w:numPr>
          <w:ilvl w:val="0"/>
          <w:numId w:val="2"/>
        </w:numPr>
      </w:pPr>
    </w:p>
    <w:p w:rsidR="008F7E65" w:rsidRPr="008F7E65" w:rsidRDefault="008F7E65" w:rsidP="008F7E65">
      <w:pPr>
        <w:jc w:val="right"/>
        <w:textAlignment w:val="baseline"/>
        <w:rPr>
          <w:rFonts w:ascii="Helvetica" w:eastAsia="Times New Roman" w:hAnsi="Helvetica" w:cs="Times New Roman"/>
          <w:b/>
          <w:bCs/>
          <w:color w:val="333333"/>
          <w:sz w:val="18"/>
          <w:szCs w:val="18"/>
        </w:rPr>
      </w:pPr>
      <w:r w:rsidRPr="008F7E65">
        <w:rPr>
          <w:rFonts w:ascii="Helvetica" w:eastAsia="Times New Roman" w:hAnsi="Helvetica" w:cs="Times New Roman"/>
          <w:b/>
          <w:bCs/>
          <w:color w:val="333333"/>
          <w:sz w:val="18"/>
          <w:szCs w:val="18"/>
        </w:rPr>
        <w:t>Abstract:</w:t>
      </w:r>
    </w:p>
    <w:p w:rsidR="008F7E65" w:rsidRPr="008F7E65" w:rsidRDefault="008F7E65" w:rsidP="008F7E65">
      <w:pPr>
        <w:ind w:left="720"/>
        <w:textAlignment w:val="baseline"/>
        <w:rPr>
          <w:rFonts w:ascii="Helvetica" w:eastAsia="Times New Roman" w:hAnsi="Helvetica" w:cs="Times New Roman"/>
          <w:color w:val="333333"/>
          <w:sz w:val="18"/>
          <w:szCs w:val="18"/>
        </w:rPr>
      </w:pPr>
      <w:r w:rsidRPr="008F7E65">
        <w:rPr>
          <w:rFonts w:ascii="Helvetica" w:eastAsia="Times New Roman" w:hAnsi="Helvetica" w:cs="Times New Roman"/>
          <w:color w:val="333333"/>
          <w:sz w:val="18"/>
          <w:szCs w:val="18"/>
        </w:rPr>
        <w:t>Background: The </w:t>
      </w:r>
      <w:r w:rsidRPr="008F7E65">
        <w:rPr>
          <w:rFonts w:ascii="Helvetica" w:eastAsia="Times New Roman" w:hAnsi="Helvetica" w:cs="Times New Roman"/>
          <w:b/>
          <w:bCs/>
          <w:color w:val="333333"/>
          <w:sz w:val="18"/>
          <w:szCs w:val="18"/>
          <w:bdr w:val="none" w:sz="0" w:space="0" w:color="auto" w:frame="1"/>
        </w:rPr>
        <w:t>injury</w:t>
      </w:r>
      <w:r w:rsidRPr="008F7E65">
        <w:rPr>
          <w:rFonts w:ascii="Helvetica" w:eastAsia="Times New Roman" w:hAnsi="Helvetica" w:cs="Times New Roman"/>
          <w:color w:val="333333"/>
          <w:sz w:val="18"/>
          <w:szCs w:val="18"/>
        </w:rPr>
        <w:t> burden in collision sports is relatively high compared to other team sports. Therefore, participants in these sports would benefit by having effective </w:t>
      </w:r>
      <w:proofErr w:type="spellStart"/>
      <w:r w:rsidRPr="008F7E65">
        <w:rPr>
          <w:rFonts w:ascii="Helvetica" w:eastAsia="Times New Roman" w:hAnsi="Helvetica" w:cs="Times New Roman"/>
          <w:b/>
          <w:bCs/>
          <w:color w:val="333333"/>
          <w:sz w:val="18"/>
          <w:szCs w:val="18"/>
          <w:bdr w:val="none" w:sz="0" w:space="0" w:color="auto" w:frame="1"/>
        </w:rPr>
        <w:t>injury</w:t>
      </w:r>
      <w:r w:rsidRPr="008F7E65">
        <w:rPr>
          <w:rFonts w:ascii="Helvetica" w:eastAsia="Times New Roman" w:hAnsi="Helvetica" w:cs="Times New Roman"/>
          <w:color w:val="333333"/>
          <w:sz w:val="18"/>
          <w:szCs w:val="18"/>
        </w:rPr>
        <w:t>prevention</w:t>
      </w:r>
      <w:proofErr w:type="spellEnd"/>
      <w:r w:rsidRPr="008F7E65">
        <w:rPr>
          <w:rFonts w:ascii="Helvetica" w:eastAsia="Times New Roman" w:hAnsi="Helvetica" w:cs="Times New Roman"/>
          <w:color w:val="333333"/>
          <w:sz w:val="18"/>
          <w:szCs w:val="18"/>
        </w:rPr>
        <w:t xml:space="preserve"> programs. Exercise-based interventions have successfully reduced </w:t>
      </w:r>
      <w:r w:rsidRPr="008F7E65">
        <w:rPr>
          <w:rFonts w:ascii="Helvetica" w:eastAsia="Times New Roman" w:hAnsi="Helvetica" w:cs="Times New Roman"/>
          <w:b/>
          <w:bCs/>
          <w:color w:val="333333"/>
          <w:sz w:val="18"/>
          <w:szCs w:val="18"/>
          <w:bdr w:val="none" w:sz="0" w:space="0" w:color="auto" w:frame="1"/>
        </w:rPr>
        <w:t>injuries</w:t>
      </w:r>
      <w:r w:rsidRPr="008F7E65">
        <w:rPr>
          <w:rFonts w:ascii="Helvetica" w:eastAsia="Times New Roman" w:hAnsi="Helvetica" w:cs="Times New Roman"/>
          <w:color w:val="333333"/>
          <w:sz w:val="18"/>
          <w:szCs w:val="18"/>
        </w:rPr>
        <w:t> in </w:t>
      </w:r>
      <w:r w:rsidRPr="008F7E65">
        <w:rPr>
          <w:rFonts w:ascii="Helvetica" w:eastAsia="Times New Roman" w:hAnsi="Helvetica" w:cs="Times New Roman"/>
          <w:b/>
          <w:bCs/>
          <w:color w:val="333333"/>
          <w:sz w:val="18"/>
          <w:szCs w:val="18"/>
          <w:bdr w:val="none" w:sz="0" w:space="0" w:color="auto" w:frame="1"/>
        </w:rPr>
        <w:t>soccer</w:t>
      </w:r>
      <w:r w:rsidRPr="008F7E65">
        <w:rPr>
          <w:rFonts w:ascii="Helvetica" w:eastAsia="Times New Roman" w:hAnsi="Helvetica" w:cs="Times New Roman"/>
          <w:color w:val="333333"/>
          <w:sz w:val="18"/>
          <w:szCs w:val="18"/>
        </w:rPr>
        <w:t>, but evidence on exercise-based interventions in tackle collision sports is limited. Objective: The objective of this review is to systematically examine the evidence of exercise-based intervention programs reducing </w:t>
      </w:r>
      <w:r w:rsidRPr="008F7E65">
        <w:rPr>
          <w:rFonts w:ascii="Helvetica" w:eastAsia="Times New Roman" w:hAnsi="Helvetica" w:cs="Times New Roman"/>
          <w:b/>
          <w:bCs/>
          <w:color w:val="333333"/>
          <w:sz w:val="18"/>
          <w:szCs w:val="18"/>
          <w:bdr w:val="none" w:sz="0" w:space="0" w:color="auto" w:frame="1"/>
        </w:rPr>
        <w:t>injuries</w:t>
      </w:r>
      <w:r w:rsidRPr="008F7E65">
        <w:rPr>
          <w:rFonts w:ascii="Helvetica" w:eastAsia="Times New Roman" w:hAnsi="Helvetica" w:cs="Times New Roman"/>
          <w:color w:val="333333"/>
          <w:sz w:val="18"/>
          <w:szCs w:val="18"/>
        </w:rPr>
        <w:t xml:space="preserve"> in tackle collision sports. Data sources: PubMed, </w:t>
      </w:r>
      <w:proofErr w:type="spellStart"/>
      <w:r w:rsidRPr="008F7E65">
        <w:rPr>
          <w:rFonts w:ascii="Helvetica" w:eastAsia="Times New Roman" w:hAnsi="Helvetica" w:cs="Times New Roman"/>
          <w:color w:val="333333"/>
          <w:sz w:val="18"/>
          <w:szCs w:val="18"/>
        </w:rPr>
        <w:t>EBSCOHost</w:t>
      </w:r>
      <w:proofErr w:type="spellEnd"/>
      <w:r w:rsidRPr="008F7E65">
        <w:rPr>
          <w:rFonts w:ascii="Helvetica" w:eastAsia="Times New Roman" w:hAnsi="Helvetica" w:cs="Times New Roman"/>
          <w:color w:val="333333"/>
          <w:sz w:val="18"/>
          <w:szCs w:val="18"/>
        </w:rPr>
        <w:t>, and Web of Science were searched for articles published between January 1995 and December 2015. The methodological quality was assessed using an adapted Cochrane Bone Joint and Muscle Trauma Group quality assessment tool. Study selection: The inclusion criteria were (1) (randomized) control trials and observational studies; (2) sporting codes: American, Australian and Gaelic </w:t>
      </w:r>
      <w:r w:rsidRPr="008F7E65">
        <w:rPr>
          <w:rFonts w:ascii="Helvetica" w:eastAsia="Times New Roman" w:hAnsi="Helvetica" w:cs="Times New Roman"/>
          <w:b/>
          <w:bCs/>
          <w:color w:val="333333"/>
          <w:sz w:val="18"/>
          <w:szCs w:val="18"/>
          <w:bdr w:val="none" w:sz="0" w:space="0" w:color="auto" w:frame="1"/>
        </w:rPr>
        <w:t>Football</w:t>
      </w:r>
      <w:r w:rsidRPr="008F7E65">
        <w:rPr>
          <w:rFonts w:ascii="Helvetica" w:eastAsia="Times New Roman" w:hAnsi="Helvetica" w:cs="Times New Roman"/>
          <w:color w:val="333333"/>
          <w:sz w:val="18"/>
          <w:szCs w:val="18"/>
        </w:rPr>
        <w:t xml:space="preserve">, rugby union, and rugby league; (3) participants of any age or sex; (4) exercise-based, </w:t>
      </w:r>
      <w:proofErr w:type="spellStart"/>
      <w:r w:rsidRPr="008F7E65">
        <w:rPr>
          <w:rFonts w:ascii="Helvetica" w:eastAsia="Times New Roman" w:hAnsi="Helvetica" w:cs="Times New Roman"/>
          <w:color w:val="333333"/>
          <w:sz w:val="18"/>
          <w:szCs w:val="18"/>
        </w:rPr>
        <w:t>prehabilitative</w:t>
      </w:r>
      <w:proofErr w:type="spellEnd"/>
      <w:r w:rsidRPr="008F7E65">
        <w:rPr>
          <w:rFonts w:ascii="Helvetica" w:eastAsia="Times New Roman" w:hAnsi="Helvetica" w:cs="Times New Roman"/>
          <w:color w:val="333333"/>
          <w:sz w:val="18"/>
          <w:szCs w:val="18"/>
        </w:rPr>
        <w:t xml:space="preserve"> intervention; and (5) primary outcome was </w:t>
      </w:r>
      <w:r w:rsidRPr="008F7E65">
        <w:rPr>
          <w:rFonts w:ascii="Helvetica" w:eastAsia="Times New Roman" w:hAnsi="Helvetica" w:cs="Times New Roman"/>
          <w:b/>
          <w:bCs/>
          <w:color w:val="333333"/>
          <w:sz w:val="18"/>
          <w:szCs w:val="18"/>
          <w:bdr w:val="none" w:sz="0" w:space="0" w:color="auto" w:frame="1"/>
        </w:rPr>
        <w:t>injury</w:t>
      </w:r>
      <w:r w:rsidRPr="008F7E65">
        <w:rPr>
          <w:rFonts w:ascii="Helvetica" w:eastAsia="Times New Roman" w:hAnsi="Helvetica" w:cs="Times New Roman"/>
          <w:color w:val="333333"/>
          <w:sz w:val="18"/>
          <w:szCs w:val="18"/>
        </w:rPr>
        <w:t> rate or incidence (</w:t>
      </w:r>
      <w:r w:rsidRPr="008F7E65">
        <w:rPr>
          <w:rFonts w:ascii="Helvetica" w:eastAsia="Times New Roman" w:hAnsi="Helvetica" w:cs="Times New Roman"/>
          <w:b/>
          <w:bCs/>
          <w:color w:val="333333"/>
          <w:sz w:val="18"/>
          <w:szCs w:val="18"/>
          <w:bdr w:val="none" w:sz="0" w:space="0" w:color="auto" w:frame="1"/>
        </w:rPr>
        <w:t>injury</w:t>
      </w:r>
      <w:r w:rsidRPr="008F7E65">
        <w:rPr>
          <w:rFonts w:ascii="Helvetica" w:eastAsia="Times New Roman" w:hAnsi="Helvetica" w:cs="Times New Roman"/>
          <w:color w:val="333333"/>
          <w:sz w:val="18"/>
          <w:szCs w:val="18"/>
        </w:rPr>
        <w:t> risk). The exclusion criteria were (1) unavailability of full-text; and (2) article unavailable in English. Results: Nine studies with a total of 3517 participants were included in this review. Seven of these studies showed a significant decrease in </w:t>
      </w:r>
      <w:r w:rsidRPr="008F7E65">
        <w:rPr>
          <w:rFonts w:ascii="Helvetica" w:eastAsia="Times New Roman" w:hAnsi="Helvetica" w:cs="Times New Roman"/>
          <w:b/>
          <w:bCs/>
          <w:color w:val="333333"/>
          <w:sz w:val="18"/>
          <w:szCs w:val="18"/>
          <w:bdr w:val="none" w:sz="0" w:space="0" w:color="auto" w:frame="1"/>
        </w:rPr>
        <w:t>injury</w:t>
      </w:r>
      <w:r w:rsidRPr="008F7E65">
        <w:rPr>
          <w:rFonts w:ascii="Helvetica" w:eastAsia="Times New Roman" w:hAnsi="Helvetica" w:cs="Times New Roman"/>
          <w:color w:val="333333"/>
          <w:sz w:val="18"/>
          <w:szCs w:val="18"/>
        </w:rPr>
        <w:t> risk. These studies included three sporting codes and various age groups, making it difficult to make inferences. The two highest methodological quality studies found no effect of an exercise-based intervention on </w:t>
      </w:r>
      <w:r w:rsidRPr="008F7E65">
        <w:rPr>
          <w:rFonts w:ascii="Helvetica" w:eastAsia="Times New Roman" w:hAnsi="Helvetica" w:cs="Times New Roman"/>
          <w:b/>
          <w:bCs/>
          <w:color w:val="333333"/>
          <w:sz w:val="18"/>
          <w:szCs w:val="18"/>
          <w:bdr w:val="none" w:sz="0" w:space="0" w:color="auto" w:frame="1"/>
        </w:rPr>
        <w:t>injury</w:t>
      </w:r>
      <w:r w:rsidRPr="008F7E65">
        <w:rPr>
          <w:rFonts w:ascii="Helvetica" w:eastAsia="Times New Roman" w:hAnsi="Helvetica" w:cs="Times New Roman"/>
          <w:color w:val="333333"/>
          <w:sz w:val="18"/>
          <w:szCs w:val="18"/>
        </w:rPr>
        <w:t> risk. Conclusions: There is evidence that exercise-based </w:t>
      </w:r>
      <w:r w:rsidRPr="008F7E65">
        <w:rPr>
          <w:rFonts w:ascii="Helvetica" w:eastAsia="Times New Roman" w:hAnsi="Helvetica" w:cs="Times New Roman"/>
          <w:b/>
          <w:bCs/>
          <w:color w:val="333333"/>
          <w:sz w:val="18"/>
          <w:szCs w:val="18"/>
          <w:bdr w:val="none" w:sz="0" w:space="0" w:color="auto" w:frame="1"/>
        </w:rPr>
        <w:t>injury</w:t>
      </w:r>
      <w:r w:rsidRPr="008F7E65">
        <w:rPr>
          <w:rFonts w:ascii="Helvetica" w:eastAsia="Times New Roman" w:hAnsi="Helvetica" w:cs="Times New Roman"/>
          <w:color w:val="333333"/>
          <w:sz w:val="18"/>
          <w:szCs w:val="18"/>
        </w:rPr>
        <w:t> preventions can be beneficial in reducing </w:t>
      </w:r>
      <w:r w:rsidRPr="008F7E65">
        <w:rPr>
          <w:rFonts w:ascii="Helvetica" w:eastAsia="Times New Roman" w:hAnsi="Helvetica" w:cs="Times New Roman"/>
          <w:b/>
          <w:bCs/>
          <w:color w:val="333333"/>
          <w:sz w:val="18"/>
          <w:szCs w:val="18"/>
          <w:bdr w:val="none" w:sz="0" w:space="0" w:color="auto" w:frame="1"/>
        </w:rPr>
        <w:t>injury</w:t>
      </w:r>
      <w:r w:rsidRPr="008F7E65">
        <w:rPr>
          <w:rFonts w:ascii="Helvetica" w:eastAsia="Times New Roman" w:hAnsi="Helvetica" w:cs="Times New Roman"/>
          <w:color w:val="333333"/>
          <w:sz w:val="18"/>
          <w:szCs w:val="18"/>
        </w:rPr>
        <w:t> risk in collision sports, but more studies of high methodological quality are required. [ABSTRACT FROM AUTHOR]</w:t>
      </w:r>
    </w:p>
    <w:p w:rsidR="008F7E65" w:rsidRPr="008F7E65" w:rsidRDefault="008F7E65" w:rsidP="008F7E65">
      <w:pPr>
        <w:rPr>
          <w:rFonts w:ascii="Times New Roman" w:eastAsia="Times New Roman" w:hAnsi="Times New Roman" w:cs="Times New Roman"/>
        </w:rPr>
      </w:pPr>
      <w:r>
        <w:t xml:space="preserve">TITLE: </w:t>
      </w:r>
      <w:bookmarkStart w:id="0" w:name="citation"/>
      <w:r w:rsidRPr="008F7E65">
        <w:rPr>
          <w:rFonts w:ascii="Georgia" w:eastAsia="Times New Roman" w:hAnsi="Georgia" w:cs="Times New Roman"/>
          <w:color w:val="333333"/>
          <w:sz w:val="29"/>
          <w:szCs w:val="29"/>
          <w:bdr w:val="none" w:sz="0" w:space="0" w:color="auto" w:frame="1"/>
        </w:rPr>
        <w:t>Exercise-Based Interventions for </w:t>
      </w:r>
      <w:r w:rsidRPr="008F7E65">
        <w:rPr>
          <w:rFonts w:ascii="Georgia" w:eastAsia="Times New Roman" w:hAnsi="Georgia" w:cs="Times New Roman"/>
          <w:b/>
          <w:bCs/>
          <w:color w:val="333333"/>
          <w:sz w:val="29"/>
          <w:szCs w:val="29"/>
          <w:bdr w:val="none" w:sz="0" w:space="0" w:color="auto" w:frame="1"/>
        </w:rPr>
        <w:t>Injury</w:t>
      </w:r>
      <w:r w:rsidRPr="008F7E65">
        <w:rPr>
          <w:rFonts w:ascii="Georgia" w:eastAsia="Times New Roman" w:hAnsi="Georgia" w:cs="Times New Roman"/>
          <w:color w:val="333333"/>
          <w:sz w:val="29"/>
          <w:szCs w:val="29"/>
          <w:bdr w:val="none" w:sz="0" w:space="0" w:color="auto" w:frame="1"/>
        </w:rPr>
        <w:t> Prevention in Tackle Collision Ball Sports: A Systematic Review</w:t>
      </w:r>
      <w:bookmarkEnd w:id="0"/>
    </w:p>
    <w:p w:rsidR="008F7E65" w:rsidRPr="008F7E65" w:rsidRDefault="008F7E65" w:rsidP="008F7E65">
      <w:pPr>
        <w:rPr>
          <w:rFonts w:ascii="Times New Roman" w:eastAsia="Times New Roman" w:hAnsi="Times New Roman" w:cs="Times New Roman"/>
        </w:rPr>
      </w:pPr>
      <w:r>
        <w:t xml:space="preserve">Authors: </w:t>
      </w:r>
      <w:hyperlink r:id="rId5" w:tooltip="Search for Sewry, Nicola" w:history="1">
        <w:r w:rsidRPr="008F7E65">
          <w:rPr>
            <w:rFonts w:ascii="Helvetica" w:eastAsia="Times New Roman" w:hAnsi="Helvetica" w:cs="Times New Roman"/>
            <w:color w:val="005BC6"/>
            <w:sz w:val="18"/>
            <w:szCs w:val="18"/>
            <w:u w:val="single"/>
            <w:bdr w:val="none" w:sz="0" w:space="0" w:color="auto" w:frame="1"/>
          </w:rPr>
          <w:t>Sewry, Nicola</w:t>
        </w:r>
      </w:hyperlink>
      <w:r w:rsidRPr="008F7E65">
        <w:rPr>
          <w:rFonts w:ascii="Helvetica" w:eastAsia="Times New Roman" w:hAnsi="Helvetica" w:cs="Times New Roman"/>
          <w:color w:val="333333"/>
          <w:bdr w:val="none" w:sz="0" w:space="0" w:color="auto" w:frame="1"/>
          <w:vertAlign w:val="superscript"/>
        </w:rPr>
        <w:t>1</w:t>
      </w:r>
      <w:r w:rsidRPr="008F7E65">
        <w:rPr>
          <w:rFonts w:ascii="Helvetica" w:eastAsia="Times New Roman" w:hAnsi="Helvetica" w:cs="Times New Roman"/>
          <w:i/>
          <w:iCs/>
          <w:color w:val="333333"/>
          <w:sz w:val="18"/>
          <w:szCs w:val="18"/>
          <w:bdr w:val="none" w:sz="0" w:space="0" w:color="auto" w:frame="1"/>
        </w:rPr>
        <w:t> </w:t>
      </w:r>
      <w:r w:rsidRPr="008F7E65">
        <w:rPr>
          <w:rFonts w:ascii="Helvetica" w:eastAsia="Times New Roman" w:hAnsi="Helvetica" w:cs="Times New Roman"/>
          <w:color w:val="333333"/>
          <w:sz w:val="18"/>
          <w:szCs w:val="18"/>
        </w:rPr>
        <w:t xml:space="preserve"> </w:t>
      </w:r>
      <w:r w:rsidRPr="008F7E65">
        <w:rPr>
          <w:rFonts w:ascii="Helvetica" w:eastAsia="Times New Roman" w:hAnsi="Helvetica" w:cs="Times New Roman"/>
          <w:color w:val="333333"/>
          <w:sz w:val="18"/>
          <w:szCs w:val="18"/>
        </w:rPr>
        <w:br/>
      </w:r>
      <w:hyperlink r:id="rId6" w:tooltip="Search for Verhagen, Evert" w:history="1">
        <w:proofErr w:type="spellStart"/>
        <w:r w:rsidRPr="008F7E65">
          <w:rPr>
            <w:rFonts w:ascii="Helvetica" w:eastAsia="Times New Roman" w:hAnsi="Helvetica" w:cs="Times New Roman"/>
            <w:color w:val="005BC6"/>
            <w:sz w:val="18"/>
            <w:szCs w:val="18"/>
            <w:u w:val="single"/>
            <w:bdr w:val="none" w:sz="0" w:space="0" w:color="auto" w:frame="1"/>
          </w:rPr>
          <w:t>Verhagen</w:t>
        </w:r>
        <w:proofErr w:type="spellEnd"/>
        <w:r w:rsidRPr="008F7E65">
          <w:rPr>
            <w:rFonts w:ascii="Helvetica" w:eastAsia="Times New Roman" w:hAnsi="Helvetica" w:cs="Times New Roman"/>
            <w:color w:val="005BC6"/>
            <w:sz w:val="18"/>
            <w:szCs w:val="18"/>
            <w:u w:val="single"/>
            <w:bdr w:val="none" w:sz="0" w:space="0" w:color="auto" w:frame="1"/>
          </w:rPr>
          <w:t>, Evert</w:t>
        </w:r>
      </w:hyperlink>
      <w:r w:rsidRPr="008F7E65">
        <w:rPr>
          <w:rFonts w:ascii="Helvetica" w:eastAsia="Times New Roman" w:hAnsi="Helvetica" w:cs="Times New Roman"/>
          <w:color w:val="333333"/>
          <w:sz w:val="18"/>
          <w:szCs w:val="18"/>
        </w:rPr>
        <w:br/>
      </w:r>
      <w:hyperlink r:id="rId7" w:tooltip="Search for Lambert, Mike" w:history="1">
        <w:r w:rsidRPr="008F7E65">
          <w:rPr>
            <w:rFonts w:ascii="Helvetica" w:eastAsia="Times New Roman" w:hAnsi="Helvetica" w:cs="Times New Roman"/>
            <w:color w:val="005BC6"/>
            <w:sz w:val="18"/>
            <w:szCs w:val="18"/>
            <w:u w:val="single"/>
            <w:bdr w:val="none" w:sz="0" w:space="0" w:color="auto" w:frame="1"/>
          </w:rPr>
          <w:t>Lambert, Mike</w:t>
        </w:r>
      </w:hyperlink>
      <w:r w:rsidRPr="008F7E65">
        <w:rPr>
          <w:rFonts w:ascii="Helvetica" w:eastAsia="Times New Roman" w:hAnsi="Helvetica" w:cs="Times New Roman"/>
          <w:color w:val="333333"/>
          <w:sz w:val="18"/>
          <w:szCs w:val="18"/>
        </w:rPr>
        <w:br/>
      </w:r>
      <w:hyperlink r:id="rId8" w:tooltip="Search for Mechelen, Willem" w:history="1">
        <w:proofErr w:type="spellStart"/>
        <w:r w:rsidRPr="008F7E65">
          <w:rPr>
            <w:rFonts w:ascii="Helvetica" w:eastAsia="Times New Roman" w:hAnsi="Helvetica" w:cs="Times New Roman"/>
            <w:color w:val="005BC6"/>
            <w:sz w:val="18"/>
            <w:szCs w:val="18"/>
            <w:u w:val="single"/>
            <w:bdr w:val="none" w:sz="0" w:space="0" w:color="auto" w:frame="1"/>
          </w:rPr>
          <w:t>Mechelen</w:t>
        </w:r>
        <w:proofErr w:type="spellEnd"/>
        <w:r w:rsidRPr="008F7E65">
          <w:rPr>
            <w:rFonts w:ascii="Helvetica" w:eastAsia="Times New Roman" w:hAnsi="Helvetica" w:cs="Times New Roman"/>
            <w:color w:val="005BC6"/>
            <w:sz w:val="18"/>
            <w:szCs w:val="18"/>
            <w:u w:val="single"/>
            <w:bdr w:val="none" w:sz="0" w:space="0" w:color="auto" w:frame="1"/>
          </w:rPr>
          <w:t>, Willem</w:t>
        </w:r>
      </w:hyperlink>
      <w:r w:rsidRPr="008F7E65">
        <w:rPr>
          <w:rFonts w:ascii="Helvetica" w:eastAsia="Times New Roman" w:hAnsi="Helvetica" w:cs="Times New Roman"/>
          <w:color w:val="333333"/>
          <w:sz w:val="18"/>
          <w:szCs w:val="18"/>
        </w:rPr>
        <w:br/>
      </w:r>
      <w:hyperlink r:id="rId9" w:tooltip="Search for Viljoen, Wayne" w:history="1">
        <w:proofErr w:type="spellStart"/>
        <w:r w:rsidRPr="008F7E65">
          <w:rPr>
            <w:rFonts w:ascii="Helvetica" w:eastAsia="Times New Roman" w:hAnsi="Helvetica" w:cs="Times New Roman"/>
            <w:color w:val="005BC6"/>
            <w:sz w:val="18"/>
            <w:szCs w:val="18"/>
            <w:u w:val="single"/>
            <w:bdr w:val="none" w:sz="0" w:space="0" w:color="auto" w:frame="1"/>
          </w:rPr>
          <w:t>Viljoen</w:t>
        </w:r>
        <w:proofErr w:type="spellEnd"/>
        <w:r w:rsidRPr="008F7E65">
          <w:rPr>
            <w:rFonts w:ascii="Helvetica" w:eastAsia="Times New Roman" w:hAnsi="Helvetica" w:cs="Times New Roman"/>
            <w:color w:val="005BC6"/>
            <w:sz w:val="18"/>
            <w:szCs w:val="18"/>
            <w:u w:val="single"/>
            <w:bdr w:val="none" w:sz="0" w:space="0" w:color="auto" w:frame="1"/>
          </w:rPr>
          <w:t>, Wayne</w:t>
        </w:r>
      </w:hyperlink>
      <w:r w:rsidRPr="008F7E65">
        <w:rPr>
          <w:rFonts w:ascii="Helvetica" w:eastAsia="Times New Roman" w:hAnsi="Helvetica" w:cs="Times New Roman"/>
          <w:color w:val="333333"/>
          <w:sz w:val="18"/>
          <w:szCs w:val="18"/>
        </w:rPr>
        <w:br/>
      </w:r>
      <w:hyperlink r:id="rId10" w:tooltip="Search for Readhead, Clint" w:history="1">
        <w:proofErr w:type="spellStart"/>
        <w:r w:rsidRPr="008F7E65">
          <w:rPr>
            <w:rFonts w:ascii="Helvetica" w:eastAsia="Times New Roman" w:hAnsi="Helvetica" w:cs="Times New Roman"/>
            <w:color w:val="005BC6"/>
            <w:sz w:val="18"/>
            <w:szCs w:val="18"/>
            <w:u w:val="single"/>
            <w:bdr w:val="none" w:sz="0" w:space="0" w:color="auto" w:frame="1"/>
          </w:rPr>
          <w:t>Readhead</w:t>
        </w:r>
        <w:proofErr w:type="spellEnd"/>
        <w:r w:rsidRPr="008F7E65">
          <w:rPr>
            <w:rFonts w:ascii="Helvetica" w:eastAsia="Times New Roman" w:hAnsi="Helvetica" w:cs="Times New Roman"/>
            <w:color w:val="005BC6"/>
            <w:sz w:val="18"/>
            <w:szCs w:val="18"/>
            <w:u w:val="single"/>
            <w:bdr w:val="none" w:sz="0" w:space="0" w:color="auto" w:frame="1"/>
          </w:rPr>
          <w:t>, Clint</w:t>
        </w:r>
      </w:hyperlink>
      <w:r w:rsidRPr="008F7E65">
        <w:rPr>
          <w:rFonts w:ascii="Helvetica" w:eastAsia="Times New Roman" w:hAnsi="Helvetica" w:cs="Times New Roman"/>
          <w:color w:val="333333"/>
          <w:sz w:val="18"/>
          <w:szCs w:val="18"/>
        </w:rPr>
        <w:br/>
      </w:r>
      <w:hyperlink r:id="rId11" w:tooltip="Search for Brown, James" w:history="1">
        <w:r w:rsidRPr="008F7E65">
          <w:rPr>
            <w:rFonts w:ascii="Helvetica" w:eastAsia="Times New Roman" w:hAnsi="Helvetica" w:cs="Times New Roman"/>
            <w:color w:val="005BC6"/>
            <w:sz w:val="18"/>
            <w:szCs w:val="18"/>
            <w:u w:val="single"/>
            <w:bdr w:val="none" w:sz="0" w:space="0" w:color="auto" w:frame="1"/>
          </w:rPr>
          <w:t>Brown, James</w:t>
        </w:r>
      </w:hyperlink>
    </w:p>
    <w:p w:rsidR="008F7E65" w:rsidRPr="008F7E65" w:rsidRDefault="008F7E65" w:rsidP="008F7E65">
      <w:pPr>
        <w:ind w:left="720"/>
        <w:textAlignment w:val="baseline"/>
        <w:rPr>
          <w:rFonts w:ascii="Helvetica" w:eastAsia="Times New Roman" w:hAnsi="Helvetica" w:cs="Times New Roman"/>
          <w:color w:val="333333"/>
          <w:sz w:val="18"/>
          <w:szCs w:val="18"/>
        </w:rPr>
      </w:pPr>
      <w:r>
        <w:t xml:space="preserve">Source: </w:t>
      </w:r>
      <w:hyperlink r:id="rId12" w:tooltip="Search for Sports Medicine" w:history="1">
        <w:r w:rsidRPr="008F7E65">
          <w:rPr>
            <w:rFonts w:ascii="Helvetica" w:eastAsia="Times New Roman" w:hAnsi="Helvetica" w:cs="Times New Roman"/>
            <w:color w:val="005BC6"/>
            <w:sz w:val="18"/>
            <w:szCs w:val="18"/>
            <w:u w:val="single"/>
            <w:bdr w:val="none" w:sz="0" w:space="0" w:color="auto" w:frame="1"/>
          </w:rPr>
          <w:t>Sports Medicine</w:t>
        </w:r>
      </w:hyperlink>
      <w:r w:rsidRPr="008F7E65">
        <w:rPr>
          <w:rFonts w:ascii="Helvetica" w:eastAsia="Times New Roman" w:hAnsi="Helvetica" w:cs="Times New Roman"/>
          <w:color w:val="333333"/>
          <w:sz w:val="18"/>
          <w:szCs w:val="18"/>
        </w:rPr>
        <w:t>. Sep2017, Vol. 47 Issue 9, p1847-1857. 11p.</w:t>
      </w:r>
    </w:p>
    <w:p w:rsidR="008F7E65" w:rsidRDefault="008F7E65" w:rsidP="008F7E65">
      <w:pPr>
        <w:ind w:left="1950"/>
        <w:rPr>
          <w:rFonts w:ascii="Times New Roman" w:eastAsia="Times New Roman" w:hAnsi="Times New Roman" w:cs="Times New Roman"/>
        </w:rPr>
      </w:pPr>
    </w:p>
    <w:p w:rsidR="008F7E65" w:rsidRPr="008F7E65" w:rsidRDefault="008F7E65" w:rsidP="008F7E65">
      <w:pPr>
        <w:pStyle w:val="ListParagraph"/>
        <w:numPr>
          <w:ilvl w:val="0"/>
          <w:numId w:val="2"/>
        </w:numPr>
        <w:rPr>
          <w:rFonts w:ascii="Times New Roman" w:eastAsia="Times New Roman" w:hAnsi="Times New Roman" w:cs="Times New Roman"/>
        </w:rPr>
      </w:pPr>
      <w:r w:rsidRPr="008F7E65">
        <w:rPr>
          <w:rFonts w:ascii="Helvetica" w:eastAsia="Times New Roman" w:hAnsi="Helvetica" w:cs="Times New Roman"/>
          <w:b/>
          <w:bCs/>
          <w:color w:val="333333"/>
          <w:sz w:val="18"/>
          <w:szCs w:val="18"/>
          <w:bdr w:val="none" w:sz="0" w:space="0" w:color="auto" w:frame="1"/>
        </w:rPr>
        <w:t>Concussion</w:t>
      </w:r>
      <w:r w:rsidRPr="008F7E65">
        <w:rPr>
          <w:rFonts w:ascii="Helvetica" w:eastAsia="Times New Roman" w:hAnsi="Helvetica" w:cs="Times New Roman"/>
          <w:color w:val="333333"/>
          <w:sz w:val="18"/>
          <w:szCs w:val="18"/>
        </w:rPr>
        <w:t>, or mild traumatic brain injury (</w:t>
      </w:r>
      <w:proofErr w:type="spellStart"/>
      <w:r w:rsidRPr="008F7E65">
        <w:rPr>
          <w:rFonts w:ascii="Helvetica" w:eastAsia="Times New Roman" w:hAnsi="Helvetica" w:cs="Times New Roman"/>
          <w:color w:val="333333"/>
          <w:sz w:val="18"/>
          <w:szCs w:val="18"/>
        </w:rPr>
        <w:t>mTBI</w:t>
      </w:r>
      <w:proofErr w:type="spellEnd"/>
      <w:r w:rsidRPr="008F7E65">
        <w:rPr>
          <w:rFonts w:ascii="Helvetica" w:eastAsia="Times New Roman" w:hAnsi="Helvetica" w:cs="Times New Roman"/>
          <w:color w:val="333333"/>
          <w:sz w:val="18"/>
          <w:szCs w:val="18"/>
        </w:rPr>
        <w:t>), is frequently associated with sports activities. It has generally been accepted that neck strengthening exercises are effective as a preventive strategy for reducing sports-related </w:t>
      </w:r>
      <w:r w:rsidRPr="008F7E65">
        <w:rPr>
          <w:rFonts w:ascii="Helvetica" w:eastAsia="Times New Roman" w:hAnsi="Helvetica" w:cs="Times New Roman"/>
          <w:b/>
          <w:bCs/>
          <w:color w:val="333333"/>
          <w:sz w:val="18"/>
          <w:szCs w:val="18"/>
          <w:bdr w:val="none" w:sz="0" w:space="0" w:color="auto" w:frame="1"/>
        </w:rPr>
        <w:t>concussion</w:t>
      </w:r>
      <w:r w:rsidRPr="008F7E65">
        <w:rPr>
          <w:rFonts w:ascii="Helvetica" w:eastAsia="Times New Roman" w:hAnsi="Helvetica" w:cs="Times New Roman"/>
          <w:color w:val="333333"/>
          <w:sz w:val="18"/>
          <w:szCs w:val="18"/>
        </w:rPr>
        <w:t> risks. However, the interpretation of the link between neck strength and </w:t>
      </w:r>
      <w:r w:rsidRPr="008F7E65">
        <w:rPr>
          <w:rFonts w:ascii="Helvetica" w:eastAsia="Times New Roman" w:hAnsi="Helvetica" w:cs="Times New Roman"/>
          <w:b/>
          <w:bCs/>
          <w:color w:val="333333"/>
          <w:sz w:val="18"/>
          <w:szCs w:val="18"/>
          <w:bdr w:val="none" w:sz="0" w:space="0" w:color="auto" w:frame="1"/>
        </w:rPr>
        <w:t>concussion</w:t>
      </w:r>
      <w:r w:rsidRPr="008F7E65">
        <w:rPr>
          <w:rFonts w:ascii="Helvetica" w:eastAsia="Times New Roman" w:hAnsi="Helvetica" w:cs="Times New Roman"/>
          <w:color w:val="333333"/>
          <w:sz w:val="18"/>
          <w:szCs w:val="18"/>
        </w:rPr>
        <w:t> risks remains unclear. In this study, a typical helmeted head-to-head impact in </w:t>
      </w:r>
      <w:r w:rsidRPr="008F7E65">
        <w:rPr>
          <w:rFonts w:ascii="Helvetica" w:eastAsia="Times New Roman" w:hAnsi="Helvetica" w:cs="Times New Roman"/>
          <w:b/>
          <w:bCs/>
          <w:color w:val="333333"/>
          <w:sz w:val="18"/>
          <w:szCs w:val="18"/>
          <w:bdr w:val="none" w:sz="0" w:space="0" w:color="auto" w:frame="1"/>
        </w:rPr>
        <w:t>American</w:t>
      </w:r>
      <w:r w:rsidRPr="008F7E65">
        <w:rPr>
          <w:rFonts w:ascii="Helvetica" w:eastAsia="Times New Roman" w:hAnsi="Helvetica" w:cs="Times New Roman"/>
          <w:color w:val="333333"/>
          <w:sz w:val="18"/>
          <w:szCs w:val="18"/>
        </w:rPr>
        <w:t> </w:t>
      </w:r>
      <w:r w:rsidRPr="008F7E65">
        <w:rPr>
          <w:rFonts w:ascii="Helvetica" w:eastAsia="Times New Roman" w:hAnsi="Helvetica" w:cs="Times New Roman"/>
          <w:b/>
          <w:bCs/>
          <w:color w:val="333333"/>
          <w:sz w:val="18"/>
          <w:szCs w:val="18"/>
          <w:bdr w:val="none" w:sz="0" w:space="0" w:color="auto" w:frame="1"/>
        </w:rPr>
        <w:t>football</w:t>
      </w:r>
      <w:r w:rsidRPr="008F7E65">
        <w:rPr>
          <w:rFonts w:ascii="Helvetica" w:eastAsia="Times New Roman" w:hAnsi="Helvetica" w:cs="Times New Roman"/>
          <w:color w:val="333333"/>
          <w:sz w:val="18"/>
          <w:szCs w:val="18"/>
        </w:rPr>
        <w:t> was simulated using the head and neck complex finite element (FE) model. The impact scenario selected was previously reported in lab-controlled incident reconstructions from high-speed video footages of the National </w:t>
      </w:r>
      <w:r w:rsidRPr="008F7E65">
        <w:rPr>
          <w:rFonts w:ascii="Helvetica" w:eastAsia="Times New Roman" w:hAnsi="Helvetica" w:cs="Times New Roman"/>
          <w:b/>
          <w:bCs/>
          <w:color w:val="333333"/>
          <w:sz w:val="18"/>
          <w:szCs w:val="18"/>
          <w:bdr w:val="none" w:sz="0" w:space="0" w:color="auto" w:frame="1"/>
        </w:rPr>
        <w:t>Football</w:t>
      </w:r>
      <w:r w:rsidRPr="008F7E65">
        <w:rPr>
          <w:rFonts w:ascii="Helvetica" w:eastAsia="Times New Roman" w:hAnsi="Helvetica" w:cs="Times New Roman"/>
          <w:color w:val="333333"/>
          <w:sz w:val="18"/>
          <w:szCs w:val="18"/>
        </w:rPr>
        <w:t> League using two head-neck complexes taken from Hybrid III dummies. Four different muscle activation strategies were designed to represent no muscle response, a reactive muscle response, a pre-activation response, and response due to stronger muscle strength. Head kinematics and various head/brain injury risk predictors were selected as response variables to compare the effects of neck muscles on the risk of sustaining the </w:t>
      </w:r>
      <w:r w:rsidRPr="008F7E65">
        <w:rPr>
          <w:rFonts w:ascii="Helvetica" w:eastAsia="Times New Roman" w:hAnsi="Helvetica" w:cs="Times New Roman"/>
          <w:b/>
          <w:bCs/>
          <w:color w:val="333333"/>
          <w:sz w:val="18"/>
          <w:szCs w:val="18"/>
          <w:bdr w:val="none" w:sz="0" w:space="0" w:color="auto" w:frame="1"/>
        </w:rPr>
        <w:t>concussion</w:t>
      </w:r>
      <w:r w:rsidRPr="008F7E65">
        <w:rPr>
          <w:rFonts w:ascii="Helvetica" w:eastAsia="Times New Roman" w:hAnsi="Helvetica" w:cs="Times New Roman"/>
          <w:color w:val="333333"/>
          <w:sz w:val="18"/>
          <w:szCs w:val="18"/>
        </w:rPr>
        <w:t>. Simulation results indicated that active responses of neck muscles could effectively reduce the risk of brain injury. Also, anticipatory muscle activation played a dominant role on impact outcomes. Increased neck strength can decrease the time to compress the neck and its effects on reducing brain injury risks need to be further studied. [ABSTRACT FROM AUTHOR]</w:t>
      </w:r>
    </w:p>
    <w:p w:rsidR="008F7E65" w:rsidRPr="008F7E65" w:rsidRDefault="008F7E65" w:rsidP="008F7E65">
      <w:pPr>
        <w:rPr>
          <w:rFonts w:ascii="Times New Roman" w:eastAsia="Times New Roman" w:hAnsi="Times New Roman" w:cs="Times New Roman"/>
        </w:rPr>
      </w:pPr>
      <w:r w:rsidRPr="008F7E65">
        <w:rPr>
          <w:rFonts w:ascii="Times New Roman" w:eastAsia="Times New Roman" w:hAnsi="Times New Roman" w:cs="Times New Roman"/>
        </w:rPr>
        <w:t xml:space="preserve">TITLE: </w:t>
      </w:r>
      <w:r w:rsidRPr="008F7E65">
        <w:rPr>
          <w:rFonts w:ascii="Georgia" w:eastAsia="Times New Roman" w:hAnsi="Georgia" w:cs="Times New Roman"/>
          <w:color w:val="333333"/>
          <w:sz w:val="29"/>
          <w:szCs w:val="29"/>
          <w:bdr w:val="none" w:sz="0" w:space="0" w:color="auto" w:frame="1"/>
        </w:rPr>
        <w:t>The Role of Neck Muscle Activities on the Risk of Mild Traumatic Brain Injury in </w:t>
      </w:r>
      <w:r w:rsidRPr="008F7E65">
        <w:rPr>
          <w:rFonts w:ascii="Georgia" w:eastAsia="Times New Roman" w:hAnsi="Georgia" w:cs="Times New Roman"/>
          <w:b/>
          <w:bCs/>
          <w:color w:val="333333"/>
          <w:sz w:val="29"/>
          <w:szCs w:val="29"/>
          <w:bdr w:val="none" w:sz="0" w:space="0" w:color="auto" w:frame="1"/>
        </w:rPr>
        <w:t>American</w:t>
      </w:r>
      <w:r w:rsidRPr="008F7E65">
        <w:rPr>
          <w:rFonts w:ascii="Georgia" w:eastAsia="Times New Roman" w:hAnsi="Georgia" w:cs="Times New Roman"/>
          <w:color w:val="333333"/>
          <w:sz w:val="29"/>
          <w:szCs w:val="29"/>
          <w:bdr w:val="none" w:sz="0" w:space="0" w:color="auto" w:frame="1"/>
        </w:rPr>
        <w:t> </w:t>
      </w:r>
      <w:r w:rsidRPr="008F7E65">
        <w:rPr>
          <w:rFonts w:ascii="Georgia" w:eastAsia="Times New Roman" w:hAnsi="Georgia" w:cs="Times New Roman"/>
          <w:b/>
          <w:bCs/>
          <w:color w:val="333333"/>
          <w:sz w:val="29"/>
          <w:szCs w:val="29"/>
          <w:bdr w:val="none" w:sz="0" w:space="0" w:color="auto" w:frame="1"/>
        </w:rPr>
        <w:t>Football</w:t>
      </w:r>
      <w:r w:rsidRPr="008F7E65">
        <w:rPr>
          <w:rFonts w:ascii="Georgia" w:eastAsia="Times New Roman" w:hAnsi="Georgia" w:cs="Times New Roman"/>
          <w:color w:val="333333"/>
          <w:sz w:val="29"/>
          <w:szCs w:val="29"/>
          <w:bdr w:val="none" w:sz="0" w:space="0" w:color="auto" w:frame="1"/>
        </w:rPr>
        <w:t>.</w:t>
      </w:r>
    </w:p>
    <w:p w:rsidR="008F7E65" w:rsidRPr="008F7E65" w:rsidRDefault="008F7E65" w:rsidP="008F7E65">
      <w:pPr>
        <w:rPr>
          <w:rFonts w:ascii="Times New Roman" w:eastAsia="Times New Roman" w:hAnsi="Times New Roman" w:cs="Times New Roman"/>
        </w:rPr>
      </w:pPr>
      <w:r>
        <w:rPr>
          <w:rFonts w:ascii="Times New Roman" w:eastAsia="Times New Roman" w:hAnsi="Times New Roman" w:cs="Times New Roman"/>
        </w:rPr>
        <w:t xml:space="preserve">Authors: </w:t>
      </w:r>
      <w:hyperlink r:id="rId13" w:tooltip="Search for Xin Jin" w:history="1">
        <w:r w:rsidRPr="008F7E65">
          <w:rPr>
            <w:rFonts w:ascii="Helvetica" w:eastAsia="Times New Roman" w:hAnsi="Helvetica" w:cs="Times New Roman"/>
            <w:color w:val="005BC6"/>
            <w:sz w:val="18"/>
            <w:szCs w:val="18"/>
            <w:u w:val="single"/>
            <w:bdr w:val="none" w:sz="0" w:space="0" w:color="auto" w:frame="1"/>
          </w:rPr>
          <w:t>Xin Jin</w:t>
        </w:r>
      </w:hyperlink>
      <w:r w:rsidRPr="008F7E65">
        <w:rPr>
          <w:rFonts w:ascii="Helvetica" w:eastAsia="Times New Roman" w:hAnsi="Helvetica" w:cs="Times New Roman"/>
          <w:color w:val="333333"/>
          <w:bdr w:val="none" w:sz="0" w:space="0" w:color="auto" w:frame="1"/>
          <w:vertAlign w:val="superscript"/>
        </w:rPr>
        <w:t>1</w:t>
      </w:r>
      <w:r w:rsidRPr="008F7E65">
        <w:rPr>
          <w:rFonts w:ascii="Helvetica" w:eastAsia="Times New Roman" w:hAnsi="Helvetica" w:cs="Times New Roman"/>
          <w:color w:val="333333"/>
          <w:sz w:val="18"/>
          <w:szCs w:val="18"/>
        </w:rPr>
        <w:br/>
      </w:r>
      <w:hyperlink r:id="rId14" w:tooltip="Search for Zhaoying Feng" w:history="1">
        <w:proofErr w:type="spellStart"/>
        <w:r w:rsidRPr="008F7E65">
          <w:rPr>
            <w:rFonts w:ascii="Helvetica" w:eastAsia="Times New Roman" w:hAnsi="Helvetica" w:cs="Times New Roman"/>
            <w:color w:val="005BC6"/>
            <w:sz w:val="18"/>
            <w:szCs w:val="18"/>
            <w:u w:val="single"/>
            <w:bdr w:val="none" w:sz="0" w:space="0" w:color="auto" w:frame="1"/>
          </w:rPr>
          <w:t>Zhaoying</w:t>
        </w:r>
        <w:proofErr w:type="spellEnd"/>
        <w:r w:rsidRPr="008F7E65">
          <w:rPr>
            <w:rFonts w:ascii="Helvetica" w:eastAsia="Times New Roman" w:hAnsi="Helvetica" w:cs="Times New Roman"/>
            <w:color w:val="005BC6"/>
            <w:sz w:val="18"/>
            <w:szCs w:val="18"/>
            <w:u w:val="single"/>
            <w:bdr w:val="none" w:sz="0" w:space="0" w:color="auto" w:frame="1"/>
          </w:rPr>
          <w:t xml:space="preserve"> Feng</w:t>
        </w:r>
      </w:hyperlink>
      <w:r w:rsidRPr="008F7E65">
        <w:rPr>
          <w:rFonts w:ascii="Helvetica" w:eastAsia="Times New Roman" w:hAnsi="Helvetica" w:cs="Times New Roman"/>
          <w:color w:val="333333"/>
          <w:bdr w:val="none" w:sz="0" w:space="0" w:color="auto" w:frame="1"/>
          <w:vertAlign w:val="superscript"/>
        </w:rPr>
        <w:t>1</w:t>
      </w:r>
      <w:r w:rsidRPr="008F7E65">
        <w:rPr>
          <w:rFonts w:ascii="Helvetica" w:eastAsia="Times New Roman" w:hAnsi="Helvetica" w:cs="Times New Roman"/>
          <w:color w:val="333333"/>
          <w:sz w:val="18"/>
          <w:szCs w:val="18"/>
        </w:rPr>
        <w:br/>
      </w:r>
      <w:hyperlink r:id="rId15" w:tooltip="Search for Mika, Valerie" w:history="1">
        <w:r w:rsidRPr="008F7E65">
          <w:rPr>
            <w:rFonts w:ascii="Helvetica" w:eastAsia="Times New Roman" w:hAnsi="Helvetica" w:cs="Times New Roman"/>
            <w:color w:val="005BC6"/>
            <w:sz w:val="18"/>
            <w:szCs w:val="18"/>
            <w:u w:val="single"/>
            <w:bdr w:val="none" w:sz="0" w:space="0" w:color="auto" w:frame="1"/>
          </w:rPr>
          <w:t>Mika, Valerie</w:t>
        </w:r>
      </w:hyperlink>
      <w:r w:rsidRPr="008F7E65">
        <w:rPr>
          <w:rFonts w:ascii="Helvetica" w:eastAsia="Times New Roman" w:hAnsi="Helvetica" w:cs="Times New Roman"/>
          <w:color w:val="333333"/>
          <w:bdr w:val="none" w:sz="0" w:space="0" w:color="auto" w:frame="1"/>
          <w:vertAlign w:val="superscript"/>
        </w:rPr>
        <w:t>1</w:t>
      </w:r>
      <w:r w:rsidRPr="008F7E65">
        <w:rPr>
          <w:rFonts w:ascii="Helvetica" w:eastAsia="Times New Roman" w:hAnsi="Helvetica" w:cs="Times New Roman"/>
          <w:color w:val="333333"/>
          <w:sz w:val="18"/>
          <w:szCs w:val="18"/>
        </w:rPr>
        <w:br/>
      </w:r>
      <w:hyperlink r:id="rId16" w:tooltip="Search for Haiyan Li" w:history="1">
        <w:r w:rsidRPr="008F7E65">
          <w:rPr>
            <w:rFonts w:ascii="Helvetica" w:eastAsia="Times New Roman" w:hAnsi="Helvetica" w:cs="Times New Roman"/>
            <w:color w:val="005BC6"/>
            <w:sz w:val="18"/>
            <w:szCs w:val="18"/>
            <w:u w:val="single"/>
            <w:bdr w:val="none" w:sz="0" w:space="0" w:color="auto" w:frame="1"/>
          </w:rPr>
          <w:t>Haiyan Li</w:t>
        </w:r>
      </w:hyperlink>
      <w:r w:rsidRPr="008F7E65">
        <w:rPr>
          <w:rFonts w:ascii="Helvetica" w:eastAsia="Times New Roman" w:hAnsi="Helvetica" w:cs="Times New Roman"/>
          <w:color w:val="333333"/>
          <w:bdr w:val="none" w:sz="0" w:space="0" w:color="auto" w:frame="1"/>
          <w:vertAlign w:val="superscript"/>
        </w:rPr>
        <w:t>1,2</w:t>
      </w:r>
      <w:r w:rsidRPr="008F7E65">
        <w:rPr>
          <w:rFonts w:ascii="Helvetica" w:eastAsia="Times New Roman" w:hAnsi="Helvetica" w:cs="Times New Roman"/>
          <w:color w:val="333333"/>
          <w:sz w:val="18"/>
          <w:szCs w:val="18"/>
        </w:rPr>
        <w:br/>
      </w:r>
      <w:hyperlink r:id="rId17" w:tooltip="Search for Viano, David C." w:history="1">
        <w:proofErr w:type="spellStart"/>
        <w:r w:rsidRPr="008F7E65">
          <w:rPr>
            <w:rFonts w:ascii="Helvetica" w:eastAsia="Times New Roman" w:hAnsi="Helvetica" w:cs="Times New Roman"/>
            <w:color w:val="005BC6"/>
            <w:sz w:val="18"/>
            <w:szCs w:val="18"/>
            <w:u w:val="single"/>
            <w:bdr w:val="none" w:sz="0" w:space="0" w:color="auto" w:frame="1"/>
          </w:rPr>
          <w:t>Viano</w:t>
        </w:r>
        <w:proofErr w:type="spellEnd"/>
        <w:r w:rsidRPr="008F7E65">
          <w:rPr>
            <w:rFonts w:ascii="Helvetica" w:eastAsia="Times New Roman" w:hAnsi="Helvetica" w:cs="Times New Roman"/>
            <w:color w:val="005BC6"/>
            <w:sz w:val="18"/>
            <w:szCs w:val="18"/>
            <w:u w:val="single"/>
            <w:bdr w:val="none" w:sz="0" w:space="0" w:color="auto" w:frame="1"/>
          </w:rPr>
          <w:t>, David C.</w:t>
        </w:r>
      </w:hyperlink>
      <w:r w:rsidRPr="008F7E65">
        <w:rPr>
          <w:rFonts w:ascii="Helvetica" w:eastAsia="Times New Roman" w:hAnsi="Helvetica" w:cs="Times New Roman"/>
          <w:color w:val="333333"/>
          <w:bdr w:val="none" w:sz="0" w:space="0" w:color="auto" w:frame="1"/>
          <w:vertAlign w:val="superscript"/>
        </w:rPr>
        <w:t>1</w:t>
      </w:r>
      <w:r w:rsidRPr="008F7E65">
        <w:rPr>
          <w:rFonts w:ascii="Helvetica" w:eastAsia="Times New Roman" w:hAnsi="Helvetica" w:cs="Times New Roman"/>
          <w:color w:val="333333"/>
          <w:sz w:val="18"/>
          <w:szCs w:val="18"/>
        </w:rPr>
        <w:br/>
      </w:r>
      <w:hyperlink r:id="rId18" w:tooltip="Search for Yang, King H." w:history="1">
        <w:r w:rsidRPr="008F7E65">
          <w:rPr>
            <w:rFonts w:ascii="Helvetica" w:eastAsia="Times New Roman" w:hAnsi="Helvetica" w:cs="Times New Roman"/>
            <w:color w:val="005BC6"/>
            <w:sz w:val="18"/>
            <w:szCs w:val="18"/>
            <w:u w:val="single"/>
            <w:bdr w:val="none" w:sz="0" w:space="0" w:color="auto" w:frame="1"/>
          </w:rPr>
          <w:t>Yang, King H.</w:t>
        </w:r>
      </w:hyperlink>
      <w:r w:rsidRPr="008F7E65">
        <w:rPr>
          <w:rFonts w:ascii="Helvetica" w:eastAsia="Times New Roman" w:hAnsi="Helvetica" w:cs="Times New Roman"/>
          <w:color w:val="333333"/>
          <w:bdr w:val="none" w:sz="0" w:space="0" w:color="auto" w:frame="1"/>
          <w:vertAlign w:val="superscript"/>
        </w:rPr>
        <w:t>1</w:t>
      </w:r>
    </w:p>
    <w:p w:rsidR="008F7E65" w:rsidRPr="008F7E65" w:rsidRDefault="008F7E65" w:rsidP="008F7E65">
      <w:pPr>
        <w:rPr>
          <w:rFonts w:ascii="Times New Roman" w:eastAsia="Times New Roman" w:hAnsi="Times New Roman" w:cs="Times New Roman"/>
        </w:rPr>
      </w:pPr>
      <w:r>
        <w:rPr>
          <w:rFonts w:ascii="Times New Roman" w:eastAsia="Times New Roman" w:hAnsi="Times New Roman" w:cs="Times New Roman"/>
        </w:rPr>
        <w:t xml:space="preserve">Source: </w:t>
      </w:r>
      <w:hyperlink r:id="rId19" w:tooltip="Search for Journal of Biomechanical Engineering" w:history="1">
        <w:r w:rsidRPr="008F7E65">
          <w:rPr>
            <w:rFonts w:ascii="Helvetica" w:eastAsia="Times New Roman" w:hAnsi="Helvetica" w:cs="Times New Roman"/>
            <w:color w:val="005BC6"/>
            <w:sz w:val="18"/>
            <w:szCs w:val="18"/>
            <w:u w:val="single"/>
            <w:bdr w:val="none" w:sz="0" w:space="0" w:color="auto" w:frame="1"/>
          </w:rPr>
          <w:t>Journal of Biomechanical Engineering</w:t>
        </w:r>
      </w:hyperlink>
      <w:r w:rsidRPr="008F7E65">
        <w:rPr>
          <w:rFonts w:ascii="Helvetica" w:eastAsia="Times New Roman" w:hAnsi="Helvetica" w:cs="Times New Roman"/>
          <w:color w:val="333333"/>
          <w:sz w:val="18"/>
          <w:szCs w:val="18"/>
        </w:rPr>
        <w:t>. Oct2017, Vol. 139 Issue 10, p2-2. 1p.</w:t>
      </w:r>
    </w:p>
    <w:p w:rsidR="008F7E65" w:rsidRDefault="008F7E65" w:rsidP="008F7E65">
      <w:pPr>
        <w:rPr>
          <w:rFonts w:ascii="Times New Roman" w:eastAsia="Times New Roman" w:hAnsi="Times New Roman" w:cs="Times New Roman"/>
        </w:rPr>
      </w:pPr>
    </w:p>
    <w:p w:rsidR="008F7E65" w:rsidRPr="008F7E65" w:rsidRDefault="008F7E65" w:rsidP="008F7E65">
      <w:pPr>
        <w:pStyle w:val="ListParagraph"/>
        <w:numPr>
          <w:ilvl w:val="0"/>
          <w:numId w:val="2"/>
        </w:numPr>
        <w:rPr>
          <w:rFonts w:ascii="Times New Roman" w:eastAsia="Times New Roman" w:hAnsi="Times New Roman" w:cs="Times New Roman"/>
        </w:rPr>
      </w:pPr>
      <w:r w:rsidRPr="008F7E65">
        <w:rPr>
          <w:rFonts w:ascii="Helvetica" w:eastAsia="Times New Roman" w:hAnsi="Helvetica" w:cs="Times New Roman"/>
          <w:color w:val="333333"/>
          <w:sz w:val="18"/>
          <w:szCs w:val="18"/>
        </w:rPr>
        <w:t xml:space="preserve">The incidence for concussions in football (soccer) is equivalent to other contact sports such as American football and ice hockey. The risk of concussion is increased in goalkeepers, females and perhaps young players. Head to head contact between athletes is the most common mechanism for concussion, while heading does not appear to be a frequent cause. Research is providing evidence that neck muscle development and protective headgear may play a role in the prevention of concussions. The presence and pathophysiology of a chronic encephalopathy secondary to a cumulative </w:t>
      </w:r>
      <w:proofErr w:type="spellStart"/>
      <w:r w:rsidRPr="008F7E65">
        <w:rPr>
          <w:rFonts w:ascii="Helvetica" w:eastAsia="Times New Roman" w:hAnsi="Helvetica" w:cs="Times New Roman"/>
          <w:color w:val="333333"/>
          <w:sz w:val="18"/>
          <w:szCs w:val="18"/>
        </w:rPr>
        <w:t>subconcussive</w:t>
      </w:r>
      <w:proofErr w:type="spellEnd"/>
      <w:r w:rsidRPr="008F7E65">
        <w:rPr>
          <w:rFonts w:ascii="Helvetica" w:eastAsia="Times New Roman" w:hAnsi="Helvetica" w:cs="Times New Roman"/>
          <w:color w:val="333333"/>
          <w:sz w:val="18"/>
          <w:szCs w:val="18"/>
        </w:rPr>
        <w:t xml:space="preserve"> blows obtained in football is still controversial. Neck injuries are not as common as head injuries and are not frequently reported in the literature. The biomechanics of neck injuries are different between children and adults which may account for the different types of injuries in these populations. Spinal cord injuries are rarely seen in football and are usually associated with major fractures/dislocations. [ABSTRACT FROM AUTHOR]</w:t>
      </w:r>
    </w:p>
    <w:p w:rsidR="008F7E65" w:rsidRPr="008F7E65" w:rsidRDefault="008F7E65" w:rsidP="008F7E65">
      <w:pPr>
        <w:rPr>
          <w:rFonts w:ascii="Times New Roman" w:eastAsia="Times New Roman" w:hAnsi="Times New Roman" w:cs="Times New Roman"/>
        </w:rPr>
      </w:pPr>
      <w:r>
        <w:rPr>
          <w:rFonts w:ascii="Times New Roman" w:eastAsia="Times New Roman" w:hAnsi="Times New Roman" w:cs="Times New Roman"/>
        </w:rPr>
        <w:t xml:space="preserve">TITLE: </w:t>
      </w:r>
      <w:r w:rsidRPr="008F7E65">
        <w:rPr>
          <w:rFonts w:ascii="Georgia" w:eastAsia="Times New Roman" w:hAnsi="Georgia" w:cs="Times New Roman"/>
          <w:color w:val="333333"/>
          <w:sz w:val="29"/>
          <w:szCs w:val="29"/>
          <w:bdr w:val="none" w:sz="0" w:space="0" w:color="auto" w:frame="1"/>
        </w:rPr>
        <w:t>Head and neck injuries in football (soccer).</w:t>
      </w:r>
    </w:p>
    <w:p w:rsidR="008F7E65" w:rsidRPr="008F7E65" w:rsidRDefault="008F7E65" w:rsidP="008F7E65">
      <w:pPr>
        <w:rPr>
          <w:rFonts w:ascii="Times New Roman" w:eastAsia="Times New Roman" w:hAnsi="Times New Roman" w:cs="Times New Roman"/>
        </w:rPr>
      </w:pPr>
      <w:r>
        <w:rPr>
          <w:rFonts w:ascii="Times New Roman" w:eastAsia="Times New Roman" w:hAnsi="Times New Roman" w:cs="Times New Roman"/>
        </w:rPr>
        <w:t xml:space="preserve">Authors: </w:t>
      </w:r>
      <w:r w:rsidRPr="008F7E65">
        <w:rPr>
          <w:rFonts w:ascii="Helvetica" w:eastAsia="Times New Roman" w:hAnsi="Helvetica" w:cs="Times New Roman"/>
          <w:color w:val="333333"/>
          <w:sz w:val="18"/>
          <w:szCs w:val="18"/>
        </w:rPr>
        <w:t>Al-Kashmiri, Ammar</w:t>
      </w:r>
      <w:r w:rsidRPr="008F7E65">
        <w:rPr>
          <w:rFonts w:ascii="Helvetica" w:eastAsia="Times New Roman" w:hAnsi="Helvetica" w:cs="Times New Roman"/>
          <w:color w:val="333333"/>
          <w:sz w:val="18"/>
          <w:szCs w:val="18"/>
        </w:rPr>
        <w:br/>
        <w:t>Delaney, J. Scott</w:t>
      </w:r>
    </w:p>
    <w:p w:rsidR="008F7E65" w:rsidRDefault="008F7E65" w:rsidP="008F7E65">
      <w:pPr>
        <w:rPr>
          <w:rFonts w:ascii="Helvetica" w:eastAsia="Times New Roman" w:hAnsi="Helvetica" w:cs="Times New Roman"/>
          <w:color w:val="333333"/>
          <w:sz w:val="18"/>
          <w:szCs w:val="18"/>
        </w:rPr>
      </w:pPr>
      <w:r>
        <w:rPr>
          <w:rFonts w:ascii="Times New Roman" w:eastAsia="Times New Roman" w:hAnsi="Times New Roman" w:cs="Times New Roman"/>
        </w:rPr>
        <w:t xml:space="preserve">Source: </w:t>
      </w:r>
      <w:r w:rsidRPr="008F7E65">
        <w:rPr>
          <w:rFonts w:ascii="Helvetica" w:eastAsia="Times New Roman" w:hAnsi="Helvetica" w:cs="Times New Roman"/>
          <w:color w:val="333333"/>
          <w:sz w:val="18"/>
          <w:szCs w:val="18"/>
        </w:rPr>
        <w:t>Trauma. Jul2006, Vol. 8 Issue 3, p189-195. 7p.</w:t>
      </w:r>
    </w:p>
    <w:p w:rsidR="004669CD" w:rsidRPr="004669CD" w:rsidRDefault="004669CD" w:rsidP="004669CD">
      <w:pPr>
        <w:pStyle w:val="ListParagraph"/>
        <w:numPr>
          <w:ilvl w:val="0"/>
          <w:numId w:val="2"/>
        </w:numPr>
        <w:rPr>
          <w:rFonts w:ascii="Times New Roman" w:eastAsia="Times New Roman" w:hAnsi="Times New Roman" w:cs="Times New Roman"/>
        </w:rPr>
      </w:pPr>
    </w:p>
    <w:p w:rsidR="008F7E65" w:rsidRDefault="008F7E65" w:rsidP="008F7E65">
      <w:pPr>
        <w:pStyle w:val="body-paragraph"/>
        <w:spacing w:before="0" w:beforeAutospacing="0" w:after="0" w:afterAutospacing="0"/>
        <w:jc w:val="both"/>
        <w:textAlignment w:val="baseline"/>
        <w:rPr>
          <w:rFonts w:ascii="Helvetica" w:hAnsi="Helvetica"/>
          <w:color w:val="333333"/>
          <w:sz w:val="18"/>
          <w:szCs w:val="18"/>
        </w:rPr>
      </w:pPr>
      <w:r>
        <w:rPr>
          <w:rFonts w:ascii="Helvetica" w:hAnsi="Helvetica"/>
          <w:b/>
          <w:bCs/>
          <w:color w:val="333333"/>
          <w:sz w:val="18"/>
          <w:szCs w:val="18"/>
          <w:bdr w:val="none" w:sz="0" w:space="0" w:color="auto" w:frame="1"/>
        </w:rPr>
        <w:br/>
      </w:r>
      <w:r>
        <w:rPr>
          <w:rStyle w:val="Strong"/>
          <w:rFonts w:ascii="Helvetica" w:hAnsi="Helvetica"/>
          <w:color w:val="333333"/>
          <w:sz w:val="18"/>
          <w:szCs w:val="18"/>
          <w:bdr w:val="none" w:sz="0" w:space="0" w:color="auto" w:frame="1"/>
        </w:rPr>
        <w:t>The dangers of life </w:t>
      </w:r>
      <w:r>
        <w:rPr>
          <w:rFonts w:ascii="Helvetica" w:hAnsi="Helvetica"/>
          <w:color w:val="333333"/>
          <w:sz w:val="18"/>
          <w:szCs w:val="18"/>
        </w:rPr>
        <w:t xml:space="preserve">in the National Football League made headlines in 2009, when a study commissioned by the NFL found that retired players were 19 times more likely than other men of similar ages to develop severe memory problems. The obvious culprit: continued play after repeated head injuries. Indeed, head injury can imitate many types of neurodegenerative disease, including Parkinson's disease and, as journalist Jeffrey </w:t>
      </w:r>
      <w:proofErr w:type="spellStart"/>
      <w:r>
        <w:rPr>
          <w:rFonts w:ascii="Helvetica" w:hAnsi="Helvetica"/>
          <w:color w:val="333333"/>
          <w:sz w:val="18"/>
          <w:szCs w:val="18"/>
        </w:rPr>
        <w:t>Bartholet</w:t>
      </w:r>
      <w:proofErr w:type="spellEnd"/>
      <w:r>
        <w:rPr>
          <w:rFonts w:ascii="Helvetica" w:hAnsi="Helvetica"/>
          <w:color w:val="333333"/>
          <w:sz w:val="18"/>
          <w:szCs w:val="18"/>
        </w:rPr>
        <w:t xml:space="preserve"> reports in "The Collision Syndrome," on page 66, perhaps even amyotrophic lateral sclerosis, commonly referred to as Lou Gehrig's disease.</w:t>
      </w:r>
    </w:p>
    <w:p w:rsidR="008F7E65" w:rsidRDefault="008F7E65" w:rsidP="008F7E65">
      <w:pPr>
        <w:pStyle w:val="body-paragraph"/>
        <w:spacing w:before="0" w:beforeAutospacing="0" w:after="0" w:afterAutospacing="0"/>
        <w:jc w:val="both"/>
        <w:textAlignment w:val="baseline"/>
        <w:rPr>
          <w:rFonts w:ascii="Helvetica" w:hAnsi="Helvetica"/>
          <w:color w:val="333333"/>
          <w:sz w:val="18"/>
          <w:szCs w:val="18"/>
        </w:rPr>
      </w:pPr>
      <w:r>
        <w:rPr>
          <w:rFonts w:ascii="Helvetica" w:hAnsi="Helvetica"/>
          <w:color w:val="333333"/>
          <w:sz w:val="18"/>
          <w:szCs w:val="18"/>
        </w:rPr>
        <w:t>The problem is not unique to professional sports. About 144,000 people aged 18 and younger are treated every year in U.S. hospital emergency rooms for concussions, according to a December 2010 analysis in the Journal of Pediatrics. Nearly a third of these injuries occur while kids are playing organized sports. Forty percent of pediatric concussions seen in emergency rooms involve high school students. The figure is slightly higher -- 42 percent --for younger children. Overall, concussions are most common in football and ice hockey, followed by soccer, wrestling and other sports, and slightly more boys than girls suffer concussions.</w:t>
      </w:r>
    </w:p>
    <w:p w:rsidR="008F7E65" w:rsidRDefault="008F7E65" w:rsidP="008F7E65">
      <w:pPr>
        <w:pStyle w:val="body-paragraph"/>
        <w:spacing w:before="0" w:beforeAutospacing="0" w:after="0" w:afterAutospacing="0"/>
        <w:jc w:val="both"/>
        <w:textAlignment w:val="baseline"/>
        <w:rPr>
          <w:rFonts w:ascii="Helvetica" w:hAnsi="Helvetica"/>
          <w:color w:val="333333"/>
          <w:sz w:val="18"/>
          <w:szCs w:val="18"/>
        </w:rPr>
      </w:pPr>
      <w:r>
        <w:rPr>
          <w:rFonts w:ascii="Helvetica" w:hAnsi="Helvetica"/>
          <w:color w:val="333333"/>
          <w:sz w:val="18"/>
          <w:szCs w:val="18"/>
        </w:rPr>
        <w:t xml:space="preserve">Despite the prevalence of brain injury from kindergarten to high school, relatively little research on the long-term health consequences of concussion has been conducted on child athletes, compared with those in college and in the </w:t>
      </w:r>
      <w:proofErr w:type="gramStart"/>
      <w:r>
        <w:rPr>
          <w:rFonts w:ascii="Helvetica" w:hAnsi="Helvetica"/>
          <w:color w:val="333333"/>
          <w:sz w:val="18"/>
          <w:szCs w:val="18"/>
        </w:rPr>
        <w:t>pros.</w:t>
      </w:r>
      <w:proofErr w:type="gramEnd"/>
      <w:r>
        <w:rPr>
          <w:rFonts w:ascii="Helvetica" w:hAnsi="Helvetica"/>
          <w:color w:val="333333"/>
          <w:sz w:val="18"/>
          <w:szCs w:val="18"/>
        </w:rPr>
        <w:t xml:space="preserve"> Scientists have an incomplete understanding of what happens when a child's brain slams up against the inside of the skull during a blow to the head and how this affects neurological development. As participation in sports continues to grow (1.5 million youngsters now play on football teams in the U.S.), more head injuries are inevitable, making pediatric concussions an emerging public health crisis.</w:t>
      </w:r>
    </w:p>
    <w:p w:rsidR="008F7E65" w:rsidRDefault="008F7E65" w:rsidP="008F7E65">
      <w:pPr>
        <w:pStyle w:val="body-paragraph"/>
        <w:spacing w:before="0" w:beforeAutospacing="0" w:after="0" w:afterAutospacing="0"/>
        <w:jc w:val="both"/>
        <w:textAlignment w:val="baseline"/>
        <w:rPr>
          <w:rFonts w:ascii="Helvetica" w:hAnsi="Helvetica"/>
          <w:color w:val="333333"/>
          <w:sz w:val="18"/>
          <w:szCs w:val="18"/>
        </w:rPr>
      </w:pPr>
      <w:r>
        <w:rPr>
          <w:rFonts w:ascii="Helvetica" w:hAnsi="Helvetica"/>
          <w:color w:val="333333"/>
          <w:sz w:val="18"/>
          <w:szCs w:val="18"/>
        </w:rPr>
        <w:t>Doctors and public health experts are concerned about the effect of repeat concussions that occur before the brain has had a chance to heal from a prior impact. More research on how they affect younger brains is urgently needed. In addition, coaches, parents and school officials need to pay closer attention to what is already known about the hazards of concussions and how best to prevent permanent damage. (Visit </w:t>
      </w:r>
      <w:hyperlink r:id="rId20" w:history="1">
        <w:r>
          <w:rPr>
            <w:rStyle w:val="Hyperlink"/>
            <w:rFonts w:ascii="Helvetica" w:hAnsi="Helvetica"/>
            <w:color w:val="005BC6"/>
            <w:sz w:val="18"/>
            <w:szCs w:val="18"/>
            <w:bdr w:val="none" w:sz="0" w:space="0" w:color="auto" w:frame="1"/>
          </w:rPr>
          <w:t>www.cdc.gov/concussion</w:t>
        </w:r>
      </w:hyperlink>
      <w:r>
        <w:rPr>
          <w:rFonts w:ascii="Helvetica" w:hAnsi="Helvetica"/>
          <w:color w:val="333333"/>
          <w:sz w:val="18"/>
          <w:szCs w:val="18"/>
        </w:rPr>
        <w:t> for comprehensive information, including videos, on the topic.)</w:t>
      </w:r>
    </w:p>
    <w:p w:rsidR="008F7E65" w:rsidRDefault="008F7E65" w:rsidP="008F7E65">
      <w:pPr>
        <w:pStyle w:val="body-paragraph"/>
        <w:spacing w:before="0" w:beforeAutospacing="0" w:after="0" w:afterAutospacing="0"/>
        <w:jc w:val="both"/>
        <w:textAlignment w:val="baseline"/>
        <w:rPr>
          <w:rFonts w:ascii="Helvetica" w:hAnsi="Helvetica"/>
          <w:color w:val="333333"/>
          <w:sz w:val="18"/>
          <w:szCs w:val="18"/>
        </w:rPr>
      </w:pPr>
      <w:r>
        <w:rPr>
          <w:rFonts w:ascii="Helvetica" w:hAnsi="Helvetica"/>
          <w:color w:val="333333"/>
          <w:sz w:val="18"/>
          <w:szCs w:val="18"/>
        </w:rPr>
        <w:t>Most people assume, for instance, that loss of consciousness is the defining feature of all concussions. Yet "seeing stars," headache, nausea, dizziness, confusion, irritability, and an inability to remember events before or after the injury are the most common symptoms. Because people don't recognize these warning signs, however, youngsters may continue to play when they should not.</w:t>
      </w:r>
    </w:p>
    <w:p w:rsidR="008F7E65" w:rsidRDefault="008F7E65" w:rsidP="008F7E65">
      <w:pPr>
        <w:pStyle w:val="body-paragraph"/>
        <w:spacing w:before="0" w:beforeAutospacing="0" w:after="0" w:afterAutospacing="0"/>
        <w:jc w:val="both"/>
        <w:textAlignment w:val="baseline"/>
        <w:rPr>
          <w:rFonts w:ascii="Helvetica" w:hAnsi="Helvetica"/>
          <w:color w:val="333333"/>
          <w:sz w:val="18"/>
          <w:szCs w:val="18"/>
        </w:rPr>
      </w:pPr>
      <w:r>
        <w:rPr>
          <w:rFonts w:ascii="Helvetica" w:hAnsi="Helvetica"/>
          <w:color w:val="333333"/>
          <w:sz w:val="18"/>
          <w:szCs w:val="18"/>
        </w:rPr>
        <w:t>Similarly, because the most obvious symptoms usually disappear within a few minutes to hours, children often return to normal activities too quickly, which overtaxes their injured brain. Depending on age and symptoms, children should not take part in intense physical activity for several weeks to months after a concussion. Even the added neural exertion from mental activities like reading and video games can interfere with the cerebrum's ability to heal -- particularly in the first 24 hours after injury.</w:t>
      </w:r>
    </w:p>
    <w:p w:rsidR="008F7E65" w:rsidRDefault="008F7E65" w:rsidP="008F7E65">
      <w:pPr>
        <w:pStyle w:val="body-paragraph"/>
        <w:spacing w:before="0" w:beforeAutospacing="0" w:after="0" w:afterAutospacing="0"/>
        <w:jc w:val="both"/>
        <w:textAlignment w:val="baseline"/>
        <w:rPr>
          <w:rFonts w:ascii="Helvetica" w:hAnsi="Helvetica"/>
          <w:color w:val="333333"/>
          <w:sz w:val="18"/>
          <w:szCs w:val="18"/>
        </w:rPr>
      </w:pPr>
      <w:r>
        <w:rPr>
          <w:rFonts w:ascii="Helvetica" w:hAnsi="Helvetica"/>
          <w:color w:val="333333"/>
          <w:sz w:val="18"/>
          <w:szCs w:val="18"/>
        </w:rPr>
        <w:t>Some efforts to protect young brains may actually backfire. In football, hockey and other contact sports, protective headgear seems to have increased the risk of concussion by providing a false sense of security that encourages athletes to hit harder with their head. Helmets do, however, protect against skull fracture.</w:t>
      </w:r>
    </w:p>
    <w:p w:rsidR="008F7E65" w:rsidRDefault="008F7E65" w:rsidP="008F7E65">
      <w:pPr>
        <w:pStyle w:val="body-paragraph"/>
        <w:spacing w:before="0" w:beforeAutospacing="0" w:after="0" w:afterAutospacing="0"/>
        <w:jc w:val="both"/>
        <w:textAlignment w:val="baseline"/>
        <w:rPr>
          <w:rFonts w:ascii="Helvetica" w:hAnsi="Helvetica"/>
          <w:color w:val="333333"/>
          <w:sz w:val="18"/>
          <w:szCs w:val="18"/>
        </w:rPr>
      </w:pPr>
      <w:r>
        <w:rPr>
          <w:rFonts w:ascii="Helvetica" w:hAnsi="Helvetica"/>
          <w:color w:val="333333"/>
          <w:sz w:val="18"/>
          <w:szCs w:val="18"/>
        </w:rPr>
        <w:t xml:space="preserve">To address the concussion problem, more states could follow the example of Minnesota. Legislators there passed a law, which took effect in 2011, that requires coaches to undergo training to recognize concussions and mandates the immediate removal from a game of any player at the first sign of dizziness or confusion. He or she can return to sports </w:t>
      </w:r>
      <w:r>
        <w:rPr>
          <w:rFonts w:ascii="Helvetica" w:hAnsi="Helvetica"/>
          <w:color w:val="333333"/>
          <w:sz w:val="18"/>
          <w:szCs w:val="18"/>
        </w:rPr>
        <w:lastRenderedPageBreak/>
        <w:t>only with a doctor's authorization. The law could have the unintended effect of giving kids an incentive to hide their symptoms. The way around that problem, of course, is for schools, sports leagues and other organizations to join public health experts in raising ever greater awareness among coaches, parents and children to play it smart and take brain injury very seriously.</w:t>
      </w:r>
    </w:p>
    <w:p w:rsidR="004669CD" w:rsidRDefault="004669CD" w:rsidP="008F7E65">
      <w:pPr>
        <w:pStyle w:val="body-paragraph"/>
        <w:spacing w:before="0" w:beforeAutospacing="0" w:after="0" w:afterAutospacing="0"/>
        <w:jc w:val="both"/>
        <w:textAlignment w:val="baseline"/>
        <w:rPr>
          <w:rFonts w:ascii="Helvetica" w:hAnsi="Helvetica"/>
          <w:color w:val="333333"/>
          <w:sz w:val="18"/>
          <w:szCs w:val="18"/>
        </w:rPr>
      </w:pPr>
      <w:r>
        <w:rPr>
          <w:rFonts w:ascii="Helvetica" w:hAnsi="Helvetica"/>
          <w:color w:val="333333"/>
          <w:sz w:val="18"/>
          <w:szCs w:val="18"/>
        </w:rPr>
        <w:t xml:space="preserve">TITLE: </w:t>
      </w:r>
    </w:p>
    <w:p w:rsidR="004669CD" w:rsidRPr="004669CD" w:rsidRDefault="004669CD" w:rsidP="004669CD">
      <w:pPr>
        <w:rPr>
          <w:rFonts w:ascii="Times New Roman" w:eastAsia="Times New Roman" w:hAnsi="Times New Roman" w:cs="Times New Roman"/>
        </w:rPr>
      </w:pPr>
      <w:r w:rsidRPr="004669CD">
        <w:rPr>
          <w:rFonts w:ascii="Georgia" w:eastAsia="Times New Roman" w:hAnsi="Georgia" w:cs="Times New Roman"/>
          <w:color w:val="333333"/>
          <w:sz w:val="29"/>
          <w:szCs w:val="29"/>
          <w:bdr w:val="none" w:sz="0" w:space="0" w:color="auto" w:frame="1"/>
        </w:rPr>
        <w:t>Unschooled in Hard Knocks.</w:t>
      </w:r>
    </w:p>
    <w:p w:rsidR="008F7E65" w:rsidRDefault="004669CD" w:rsidP="008F7E65">
      <w:pPr>
        <w:rPr>
          <w:rFonts w:ascii="Times New Roman" w:eastAsia="Times New Roman" w:hAnsi="Times New Roman" w:cs="Times New Roman"/>
        </w:rPr>
      </w:pPr>
      <w:r>
        <w:rPr>
          <w:rFonts w:ascii="Times New Roman" w:eastAsia="Times New Roman" w:hAnsi="Times New Roman" w:cs="Times New Roman"/>
        </w:rPr>
        <w:t xml:space="preserve">Authors: by the editors of Scientific American </w:t>
      </w:r>
    </w:p>
    <w:p w:rsidR="004669CD" w:rsidRPr="004669CD" w:rsidRDefault="004669CD" w:rsidP="004669CD">
      <w:pPr>
        <w:rPr>
          <w:rFonts w:ascii="Times New Roman" w:eastAsia="Times New Roman" w:hAnsi="Times New Roman" w:cs="Times New Roman"/>
        </w:rPr>
      </w:pPr>
      <w:r>
        <w:rPr>
          <w:rFonts w:ascii="Times New Roman" w:eastAsia="Times New Roman" w:hAnsi="Times New Roman" w:cs="Times New Roman"/>
        </w:rPr>
        <w:t xml:space="preserve">Source: </w:t>
      </w:r>
      <w:hyperlink r:id="rId21" w:tooltip="Search for Scientific American" w:history="1">
        <w:proofErr w:type="spellStart"/>
        <w:r w:rsidRPr="004669CD">
          <w:rPr>
            <w:rFonts w:ascii="Helvetica" w:eastAsia="Times New Roman" w:hAnsi="Helvetica" w:cs="Times New Roman"/>
            <w:color w:val="005BC6"/>
            <w:sz w:val="18"/>
            <w:szCs w:val="18"/>
            <w:u w:val="single"/>
            <w:bdr w:val="none" w:sz="0" w:space="0" w:color="auto" w:frame="1"/>
          </w:rPr>
          <w:t>cientific</w:t>
        </w:r>
        <w:proofErr w:type="spellEnd"/>
        <w:r w:rsidRPr="004669CD">
          <w:rPr>
            <w:rFonts w:ascii="Helvetica" w:eastAsia="Times New Roman" w:hAnsi="Helvetica" w:cs="Times New Roman"/>
            <w:color w:val="005BC6"/>
            <w:sz w:val="18"/>
            <w:szCs w:val="18"/>
            <w:u w:val="single"/>
            <w:bdr w:val="none" w:sz="0" w:space="0" w:color="auto" w:frame="1"/>
          </w:rPr>
          <w:t xml:space="preserve"> American</w:t>
        </w:r>
      </w:hyperlink>
      <w:r w:rsidRPr="004669CD">
        <w:rPr>
          <w:rFonts w:ascii="Helvetica" w:eastAsia="Times New Roman" w:hAnsi="Helvetica" w:cs="Times New Roman"/>
          <w:color w:val="333333"/>
          <w:sz w:val="18"/>
          <w:szCs w:val="18"/>
        </w:rPr>
        <w:t>. Feb2012, Vol. 306 Issue 2, p10-10. 1p.</w:t>
      </w:r>
    </w:p>
    <w:p w:rsidR="004669CD" w:rsidRDefault="004669CD" w:rsidP="008F7E65">
      <w:pPr>
        <w:rPr>
          <w:rFonts w:ascii="Times New Roman" w:eastAsia="Times New Roman" w:hAnsi="Times New Roman" w:cs="Times New Roman"/>
        </w:rPr>
      </w:pPr>
      <w:bookmarkStart w:id="1" w:name="_GoBack"/>
      <w:bookmarkEnd w:id="1"/>
    </w:p>
    <w:p w:rsidR="008F7E65" w:rsidRPr="008F7E65" w:rsidRDefault="008F7E65" w:rsidP="008F7E65">
      <w:pPr>
        <w:rPr>
          <w:rFonts w:ascii="Times New Roman" w:eastAsia="Times New Roman" w:hAnsi="Times New Roman" w:cs="Times New Roman"/>
        </w:rPr>
      </w:pPr>
    </w:p>
    <w:p w:rsidR="008F7E65" w:rsidRDefault="008F7E65" w:rsidP="008F7E65"/>
    <w:sectPr w:rsidR="008F7E65" w:rsidSect="00AE41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6075FE"/>
    <w:multiLevelType w:val="hybridMultilevel"/>
    <w:tmpl w:val="96BA0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AE33A1"/>
    <w:multiLevelType w:val="hybridMultilevel"/>
    <w:tmpl w:val="6B5AD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E65"/>
    <w:rsid w:val="00092399"/>
    <w:rsid w:val="00390C35"/>
    <w:rsid w:val="004669CD"/>
    <w:rsid w:val="008F7E65"/>
    <w:rsid w:val="00AE41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3D349B1"/>
  <w14:defaultImageDpi w14:val="32767"/>
  <w15:chartTrackingRefBased/>
  <w15:docId w15:val="{D453E24C-3BBC-BE49-AB80-BE0B6A983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7E65"/>
    <w:pPr>
      <w:ind w:left="720"/>
      <w:contextualSpacing/>
    </w:pPr>
  </w:style>
  <w:style w:type="character" w:styleId="Strong">
    <w:name w:val="Strong"/>
    <w:basedOn w:val="DefaultParagraphFont"/>
    <w:uiPriority w:val="22"/>
    <w:qFormat/>
    <w:rsid w:val="008F7E65"/>
    <w:rPr>
      <w:b/>
      <w:bCs/>
    </w:rPr>
  </w:style>
  <w:style w:type="character" w:styleId="Hyperlink">
    <w:name w:val="Hyperlink"/>
    <w:basedOn w:val="DefaultParagraphFont"/>
    <w:uiPriority w:val="99"/>
    <w:semiHidden/>
    <w:unhideWhenUsed/>
    <w:rsid w:val="008F7E65"/>
    <w:rPr>
      <w:color w:val="0000FF"/>
      <w:u w:val="single"/>
    </w:rPr>
  </w:style>
  <w:style w:type="character" w:styleId="HTMLCite">
    <w:name w:val="HTML Cite"/>
    <w:basedOn w:val="DefaultParagraphFont"/>
    <w:uiPriority w:val="99"/>
    <w:semiHidden/>
    <w:unhideWhenUsed/>
    <w:rsid w:val="008F7E65"/>
    <w:rPr>
      <w:i/>
      <w:iCs/>
    </w:rPr>
  </w:style>
  <w:style w:type="paragraph" w:customStyle="1" w:styleId="body-paragraph">
    <w:name w:val="body-paragraph"/>
    <w:basedOn w:val="Normal"/>
    <w:rsid w:val="008F7E6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2858">
      <w:bodyDiv w:val="1"/>
      <w:marLeft w:val="0"/>
      <w:marRight w:val="0"/>
      <w:marTop w:val="0"/>
      <w:marBottom w:val="0"/>
      <w:divBdr>
        <w:top w:val="none" w:sz="0" w:space="0" w:color="auto"/>
        <w:left w:val="none" w:sz="0" w:space="0" w:color="auto"/>
        <w:bottom w:val="none" w:sz="0" w:space="0" w:color="auto"/>
        <w:right w:val="none" w:sz="0" w:space="0" w:color="auto"/>
      </w:divBdr>
    </w:div>
    <w:div w:id="103964242">
      <w:bodyDiv w:val="1"/>
      <w:marLeft w:val="0"/>
      <w:marRight w:val="0"/>
      <w:marTop w:val="0"/>
      <w:marBottom w:val="0"/>
      <w:divBdr>
        <w:top w:val="none" w:sz="0" w:space="0" w:color="auto"/>
        <w:left w:val="none" w:sz="0" w:space="0" w:color="auto"/>
        <w:bottom w:val="none" w:sz="0" w:space="0" w:color="auto"/>
        <w:right w:val="none" w:sz="0" w:space="0" w:color="auto"/>
      </w:divBdr>
    </w:div>
    <w:div w:id="277681586">
      <w:bodyDiv w:val="1"/>
      <w:marLeft w:val="0"/>
      <w:marRight w:val="0"/>
      <w:marTop w:val="0"/>
      <w:marBottom w:val="0"/>
      <w:divBdr>
        <w:top w:val="none" w:sz="0" w:space="0" w:color="auto"/>
        <w:left w:val="none" w:sz="0" w:space="0" w:color="auto"/>
        <w:bottom w:val="none" w:sz="0" w:space="0" w:color="auto"/>
        <w:right w:val="none" w:sz="0" w:space="0" w:color="auto"/>
      </w:divBdr>
    </w:div>
    <w:div w:id="318777437">
      <w:bodyDiv w:val="1"/>
      <w:marLeft w:val="0"/>
      <w:marRight w:val="0"/>
      <w:marTop w:val="0"/>
      <w:marBottom w:val="0"/>
      <w:divBdr>
        <w:top w:val="none" w:sz="0" w:space="0" w:color="auto"/>
        <w:left w:val="none" w:sz="0" w:space="0" w:color="auto"/>
        <w:bottom w:val="none" w:sz="0" w:space="0" w:color="auto"/>
        <w:right w:val="none" w:sz="0" w:space="0" w:color="auto"/>
      </w:divBdr>
    </w:div>
    <w:div w:id="346056683">
      <w:bodyDiv w:val="1"/>
      <w:marLeft w:val="0"/>
      <w:marRight w:val="0"/>
      <w:marTop w:val="0"/>
      <w:marBottom w:val="0"/>
      <w:divBdr>
        <w:top w:val="none" w:sz="0" w:space="0" w:color="auto"/>
        <w:left w:val="none" w:sz="0" w:space="0" w:color="auto"/>
        <w:bottom w:val="none" w:sz="0" w:space="0" w:color="auto"/>
        <w:right w:val="none" w:sz="0" w:space="0" w:color="auto"/>
      </w:divBdr>
    </w:div>
    <w:div w:id="365106342">
      <w:bodyDiv w:val="1"/>
      <w:marLeft w:val="0"/>
      <w:marRight w:val="0"/>
      <w:marTop w:val="0"/>
      <w:marBottom w:val="0"/>
      <w:divBdr>
        <w:top w:val="none" w:sz="0" w:space="0" w:color="auto"/>
        <w:left w:val="none" w:sz="0" w:space="0" w:color="auto"/>
        <w:bottom w:val="none" w:sz="0" w:space="0" w:color="auto"/>
        <w:right w:val="none" w:sz="0" w:space="0" w:color="auto"/>
      </w:divBdr>
    </w:div>
    <w:div w:id="450170554">
      <w:bodyDiv w:val="1"/>
      <w:marLeft w:val="0"/>
      <w:marRight w:val="0"/>
      <w:marTop w:val="0"/>
      <w:marBottom w:val="0"/>
      <w:divBdr>
        <w:top w:val="none" w:sz="0" w:space="0" w:color="auto"/>
        <w:left w:val="none" w:sz="0" w:space="0" w:color="auto"/>
        <w:bottom w:val="none" w:sz="0" w:space="0" w:color="auto"/>
        <w:right w:val="none" w:sz="0" w:space="0" w:color="auto"/>
      </w:divBdr>
    </w:div>
    <w:div w:id="688261289">
      <w:bodyDiv w:val="1"/>
      <w:marLeft w:val="0"/>
      <w:marRight w:val="0"/>
      <w:marTop w:val="0"/>
      <w:marBottom w:val="0"/>
      <w:divBdr>
        <w:top w:val="none" w:sz="0" w:space="0" w:color="auto"/>
        <w:left w:val="none" w:sz="0" w:space="0" w:color="auto"/>
        <w:bottom w:val="none" w:sz="0" w:space="0" w:color="auto"/>
        <w:right w:val="none" w:sz="0" w:space="0" w:color="auto"/>
      </w:divBdr>
    </w:div>
    <w:div w:id="780488035">
      <w:bodyDiv w:val="1"/>
      <w:marLeft w:val="0"/>
      <w:marRight w:val="0"/>
      <w:marTop w:val="0"/>
      <w:marBottom w:val="0"/>
      <w:divBdr>
        <w:top w:val="none" w:sz="0" w:space="0" w:color="auto"/>
        <w:left w:val="none" w:sz="0" w:space="0" w:color="auto"/>
        <w:bottom w:val="none" w:sz="0" w:space="0" w:color="auto"/>
        <w:right w:val="none" w:sz="0" w:space="0" w:color="auto"/>
      </w:divBdr>
    </w:div>
    <w:div w:id="847450675">
      <w:bodyDiv w:val="1"/>
      <w:marLeft w:val="0"/>
      <w:marRight w:val="0"/>
      <w:marTop w:val="0"/>
      <w:marBottom w:val="0"/>
      <w:divBdr>
        <w:top w:val="none" w:sz="0" w:space="0" w:color="auto"/>
        <w:left w:val="none" w:sz="0" w:space="0" w:color="auto"/>
        <w:bottom w:val="none" w:sz="0" w:space="0" w:color="auto"/>
        <w:right w:val="none" w:sz="0" w:space="0" w:color="auto"/>
      </w:divBdr>
    </w:div>
    <w:div w:id="1049572982">
      <w:bodyDiv w:val="1"/>
      <w:marLeft w:val="0"/>
      <w:marRight w:val="0"/>
      <w:marTop w:val="0"/>
      <w:marBottom w:val="0"/>
      <w:divBdr>
        <w:top w:val="none" w:sz="0" w:space="0" w:color="auto"/>
        <w:left w:val="none" w:sz="0" w:space="0" w:color="auto"/>
        <w:bottom w:val="none" w:sz="0" w:space="0" w:color="auto"/>
        <w:right w:val="none" w:sz="0" w:space="0" w:color="auto"/>
      </w:divBdr>
    </w:div>
    <w:div w:id="1186940057">
      <w:bodyDiv w:val="1"/>
      <w:marLeft w:val="0"/>
      <w:marRight w:val="0"/>
      <w:marTop w:val="0"/>
      <w:marBottom w:val="0"/>
      <w:divBdr>
        <w:top w:val="none" w:sz="0" w:space="0" w:color="auto"/>
        <w:left w:val="none" w:sz="0" w:space="0" w:color="auto"/>
        <w:bottom w:val="none" w:sz="0" w:space="0" w:color="auto"/>
        <w:right w:val="none" w:sz="0" w:space="0" w:color="auto"/>
      </w:divBdr>
    </w:div>
    <w:div w:id="1964844229">
      <w:bodyDiv w:val="1"/>
      <w:marLeft w:val="0"/>
      <w:marRight w:val="0"/>
      <w:marTop w:val="0"/>
      <w:marBottom w:val="0"/>
      <w:divBdr>
        <w:top w:val="none" w:sz="0" w:space="0" w:color="auto"/>
        <w:left w:val="none" w:sz="0" w:space="0" w:color="auto"/>
        <w:bottom w:val="none" w:sz="0" w:space="0" w:color="auto"/>
        <w:right w:val="none" w:sz="0" w:space="0" w:color="auto"/>
      </w:divBdr>
    </w:div>
    <w:div w:id="2133013378">
      <w:bodyDiv w:val="1"/>
      <w:marLeft w:val="0"/>
      <w:marRight w:val="0"/>
      <w:marTop w:val="0"/>
      <w:marBottom w:val="0"/>
      <w:divBdr>
        <w:top w:val="none" w:sz="0" w:space="0" w:color="auto"/>
        <w:left w:val="none" w:sz="0" w:space="0" w:color="auto"/>
        <w:bottom w:val="none" w:sz="0" w:space="0" w:color="auto"/>
        <w:right w:val="none" w:sz="0" w:space="0" w:color="auto"/>
      </w:divBdr>
    </w:div>
    <w:div w:id="21394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__doLinkPostBack('','ss~~AR%20%22Mechelen%2C%20Willem%22%7C%7Csl~~rl','');" TargetMode="External"/><Relationship Id="rId13" Type="http://schemas.openxmlformats.org/officeDocument/2006/relationships/hyperlink" Target="javascript:__doLinkPostBack('','ss~~AR%20%22Xin%20Jin%22%7C%7Csl~~rl','');" TargetMode="External"/><Relationship Id="rId18" Type="http://schemas.openxmlformats.org/officeDocument/2006/relationships/hyperlink" Target="javascript:__doLinkPostBack('','ss~~AR%20%22Yang%2C%20King%20H.%22%7C%7Csl~~rl','');" TargetMode="External"/><Relationship Id="rId3" Type="http://schemas.openxmlformats.org/officeDocument/2006/relationships/settings" Target="settings.xml"/><Relationship Id="rId21" Type="http://schemas.openxmlformats.org/officeDocument/2006/relationships/hyperlink" Target="javascript:__doLinkPostBack('','mdb~~hch%7C%7Cjdb~~hchjnh%7C%7Css~~JN%20%22Scientific%20American%22%7C%7Csl~~jh','');" TargetMode="External"/><Relationship Id="rId7" Type="http://schemas.openxmlformats.org/officeDocument/2006/relationships/hyperlink" Target="javascript:__doLinkPostBack('','ss~~AR%20%22Lambert%2C%20Mike%22%7C%7Csl~~rl','');" TargetMode="External"/><Relationship Id="rId12" Type="http://schemas.openxmlformats.org/officeDocument/2006/relationships/hyperlink" Target="javascript:__doLinkPostBack('','mdb~~a9h%7C%7Cjdb~~a9hjnh%7C%7Css~~JN%20%22Sports%20Medicine%22%7C%7Csl~~jh','');" TargetMode="External"/><Relationship Id="rId17" Type="http://schemas.openxmlformats.org/officeDocument/2006/relationships/hyperlink" Target="javascript:__doLinkPostBack('','ss~~AR%20%22Viano%2C%20David%20C.%22%7C%7Csl~~rl','');" TargetMode="External"/><Relationship Id="rId2" Type="http://schemas.openxmlformats.org/officeDocument/2006/relationships/styles" Target="styles.xml"/><Relationship Id="rId16" Type="http://schemas.openxmlformats.org/officeDocument/2006/relationships/hyperlink" Target="javascript:__doLinkPostBack('','ss~~AR%20%22Haiyan%20Li%22%7C%7Csl~~rl','');" TargetMode="External"/><Relationship Id="rId20" Type="http://schemas.openxmlformats.org/officeDocument/2006/relationships/hyperlink" Target="http://www.cdc.gov.moravian.idm.oclc.org/concussion" TargetMode="External"/><Relationship Id="rId1" Type="http://schemas.openxmlformats.org/officeDocument/2006/relationships/numbering" Target="numbering.xml"/><Relationship Id="rId6" Type="http://schemas.openxmlformats.org/officeDocument/2006/relationships/hyperlink" Target="javascript:__doLinkPostBack('','ss~~AR%20%22Verhagen%2C%20Evert%22%7C%7Csl~~rl','');" TargetMode="External"/><Relationship Id="rId11" Type="http://schemas.openxmlformats.org/officeDocument/2006/relationships/hyperlink" Target="javascript:__doLinkPostBack('','ss~~AR%20%22Brown%2C%20James%22%7C%7Csl~~rl','');" TargetMode="External"/><Relationship Id="rId5" Type="http://schemas.openxmlformats.org/officeDocument/2006/relationships/hyperlink" Target="javascript:__doLinkPostBack('','ss~~AR%20%22Sewry%2C%20Nicola%22%7C%7Csl~~rl','');" TargetMode="External"/><Relationship Id="rId15" Type="http://schemas.openxmlformats.org/officeDocument/2006/relationships/hyperlink" Target="javascript:__doLinkPostBack('','ss~~AR%20%22Mika%2C%20Valerie%22%7C%7Csl~~rl','');" TargetMode="External"/><Relationship Id="rId23" Type="http://schemas.openxmlformats.org/officeDocument/2006/relationships/theme" Target="theme/theme1.xml"/><Relationship Id="rId10" Type="http://schemas.openxmlformats.org/officeDocument/2006/relationships/hyperlink" Target="javascript:__doLinkPostBack('','ss~~AR%20%22Readhead%2C%20Clint%22%7C%7Csl~~rl','');" TargetMode="External"/><Relationship Id="rId19" Type="http://schemas.openxmlformats.org/officeDocument/2006/relationships/hyperlink" Target="javascript:__doLinkPostBack('','mdb~~a9h%7C%7Cjdb~~a9hjnh%7C%7Css~~JN%20%22Journal%20of%20Biomechanical%20Engineering%22%7C%7Csl~~jh','');" TargetMode="External"/><Relationship Id="rId4" Type="http://schemas.openxmlformats.org/officeDocument/2006/relationships/webSettings" Target="webSettings.xml"/><Relationship Id="rId9" Type="http://schemas.openxmlformats.org/officeDocument/2006/relationships/hyperlink" Target="javascript:__doLinkPostBack('','ss~~AR%20%22Viljoen%2C%20Wayne%22%7C%7Csl~~rl','');" TargetMode="External"/><Relationship Id="rId14" Type="http://schemas.openxmlformats.org/officeDocument/2006/relationships/hyperlink" Target="javascript:__doLinkPostBack('','ss~~AR%20%22Zhaoying%20Feng%22%7C%7Csl~~r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1763</Words>
  <Characters>10052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n.altawyan@gmail.com</dc:creator>
  <cp:keywords/>
  <dc:description/>
  <cp:lastModifiedBy>n.altawyan@gmail.com</cp:lastModifiedBy>
  <cp:revision>1</cp:revision>
  <dcterms:created xsi:type="dcterms:W3CDTF">2018-02-25T22:31:00Z</dcterms:created>
  <dcterms:modified xsi:type="dcterms:W3CDTF">2018-02-25T22:57:00Z</dcterms:modified>
</cp:coreProperties>
</file>